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D1" w:rsidRPr="00C12242" w:rsidRDefault="00A42483" w:rsidP="004035C8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12242">
        <w:rPr>
          <w:rFonts w:ascii="Times New Roman" w:hAnsi="Times New Roman"/>
          <w:b/>
          <w:sz w:val="28"/>
          <w:szCs w:val="28"/>
        </w:rPr>
        <w:t>ОСНОВНЫЕ ПРАВИЛА НОРМОКОНТРОЛЯ</w:t>
      </w:r>
    </w:p>
    <w:p w:rsidR="00A42483" w:rsidRPr="004035C8" w:rsidRDefault="00A42483" w:rsidP="004035C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42483" w:rsidRPr="004035C8" w:rsidRDefault="00A42483" w:rsidP="004035C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35C8">
        <w:rPr>
          <w:rFonts w:ascii="Times New Roman" w:hAnsi="Times New Roman"/>
          <w:sz w:val="28"/>
          <w:szCs w:val="28"/>
        </w:rPr>
        <w:tab/>
        <w:t>Нормок</w:t>
      </w:r>
      <w:r w:rsidR="00F5275A">
        <w:rPr>
          <w:rFonts w:ascii="Times New Roman" w:hAnsi="Times New Roman"/>
          <w:sz w:val="28"/>
          <w:szCs w:val="28"/>
        </w:rPr>
        <w:t>он</w:t>
      </w:r>
      <w:r w:rsidRPr="004035C8">
        <w:rPr>
          <w:rFonts w:ascii="Times New Roman" w:hAnsi="Times New Roman"/>
          <w:sz w:val="28"/>
          <w:szCs w:val="28"/>
        </w:rPr>
        <w:t>троль осуществляется с целью установления соответствия текстового документа (пояснительной записки курсового проекта, выпускной квалификационной работы, практической работы и т.д.) действующим стандартам ЕСКД и методическим указаниям по выполнению и оформлению текстовых документов.</w:t>
      </w:r>
    </w:p>
    <w:p w:rsidR="00A42483" w:rsidRPr="004035C8" w:rsidRDefault="00A42483" w:rsidP="004035C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35C8">
        <w:rPr>
          <w:rFonts w:ascii="Times New Roman" w:hAnsi="Times New Roman"/>
          <w:sz w:val="28"/>
          <w:szCs w:val="28"/>
        </w:rPr>
        <w:tab/>
        <w:t>Пояснительная записка (ПЗ) курсовых и дипломных проектов – текстовый документ, оформление которого должно соответствовать:</w:t>
      </w:r>
    </w:p>
    <w:p w:rsidR="00A42483" w:rsidRPr="004035C8" w:rsidRDefault="00A42483" w:rsidP="00EB46DB">
      <w:pPr>
        <w:pStyle w:val="a3"/>
        <w:numPr>
          <w:ilvl w:val="0"/>
          <w:numId w:val="41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35C8">
        <w:rPr>
          <w:rFonts w:ascii="Times New Roman" w:hAnsi="Times New Roman"/>
          <w:sz w:val="28"/>
          <w:szCs w:val="28"/>
        </w:rPr>
        <w:t>ГОСТ 2.105-95 «Общие требования к текстовым документам»;</w:t>
      </w:r>
    </w:p>
    <w:p w:rsidR="00A42483" w:rsidRPr="004035C8" w:rsidRDefault="00A42483" w:rsidP="00EB46DB">
      <w:pPr>
        <w:pStyle w:val="a3"/>
        <w:numPr>
          <w:ilvl w:val="0"/>
          <w:numId w:val="41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35C8">
        <w:rPr>
          <w:rFonts w:ascii="Times New Roman" w:hAnsi="Times New Roman"/>
          <w:sz w:val="28"/>
          <w:szCs w:val="28"/>
        </w:rPr>
        <w:t>ГОСТ 2.106-96 «ЕСКД. Текстовые документы».</w:t>
      </w:r>
    </w:p>
    <w:p w:rsidR="00A42483" w:rsidRPr="004035C8" w:rsidRDefault="00A42483" w:rsidP="004035C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35C8">
        <w:rPr>
          <w:rFonts w:ascii="Times New Roman" w:hAnsi="Times New Roman"/>
          <w:sz w:val="28"/>
          <w:szCs w:val="28"/>
        </w:rPr>
        <w:tab/>
        <w:t>ПЗ выполняют с применением печатающих и графических устройств вывода ЭВМ по ГОСТ 2.004.</w:t>
      </w:r>
    </w:p>
    <w:p w:rsidR="00A42483" w:rsidRPr="004035C8" w:rsidRDefault="00A42483" w:rsidP="004035C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35C8">
        <w:rPr>
          <w:rFonts w:ascii="Times New Roman" w:hAnsi="Times New Roman"/>
          <w:sz w:val="28"/>
          <w:szCs w:val="28"/>
        </w:rPr>
        <w:tab/>
        <w:t>Опечатки, описки или графические неточности, обнаруженные в процессе</w:t>
      </w:r>
      <w:r w:rsidR="00290C9E" w:rsidRPr="004035C8">
        <w:rPr>
          <w:rFonts w:ascii="Times New Roman" w:hAnsi="Times New Roman"/>
          <w:sz w:val="28"/>
          <w:szCs w:val="28"/>
        </w:rPr>
        <w:t xml:space="preserve"> выполнения документа, допускается исправлять подчисткой или закрашиванием белой краской и нанесением на том же месте исправленного текста машинописным способом или черными чернилами, пастой или тушью рукописным способом. Повреждения листов текстовых документов, помарки и следы не полностью удаленного прежнего текста не допускается.</w:t>
      </w:r>
    </w:p>
    <w:p w:rsidR="00290C9E" w:rsidRPr="004035C8" w:rsidRDefault="00290C9E" w:rsidP="004035C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35C8">
        <w:rPr>
          <w:rFonts w:ascii="Times New Roman" w:hAnsi="Times New Roman"/>
          <w:sz w:val="28"/>
          <w:szCs w:val="28"/>
        </w:rPr>
        <w:tab/>
        <w:t>Размер листов пояснительной записки – А4 (210 × 297 мм), ориентация – книжная. В приложениях допускаются иные размеры листов и альбомная ориентация. Печать односторонняя.</w:t>
      </w:r>
    </w:p>
    <w:p w:rsidR="00290C9E" w:rsidRPr="004035C8" w:rsidRDefault="00290C9E" w:rsidP="004035C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151"/>
        <w:gridCol w:w="5760"/>
      </w:tblGrid>
      <w:tr w:rsidR="00290C9E" w:rsidRPr="004035C8" w:rsidTr="00290C9E">
        <w:tc>
          <w:tcPr>
            <w:tcW w:w="2094" w:type="pct"/>
            <w:vAlign w:val="center"/>
          </w:tcPr>
          <w:p w:rsidR="00290C9E" w:rsidRPr="00761B46" w:rsidRDefault="00290C9E" w:rsidP="004E703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761B46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Объект</w:t>
            </w:r>
          </w:p>
        </w:tc>
        <w:tc>
          <w:tcPr>
            <w:tcW w:w="2906" w:type="pct"/>
            <w:vAlign w:val="center"/>
          </w:tcPr>
          <w:p w:rsidR="00290C9E" w:rsidRPr="00761B46" w:rsidRDefault="00290C9E" w:rsidP="004E703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761B46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Параметры</w:t>
            </w:r>
          </w:p>
        </w:tc>
      </w:tr>
      <w:tr w:rsidR="00290C9E" w:rsidRPr="004035C8" w:rsidTr="00290C9E">
        <w:tc>
          <w:tcPr>
            <w:tcW w:w="2094" w:type="pct"/>
          </w:tcPr>
          <w:p w:rsidR="00290C9E" w:rsidRPr="004035C8" w:rsidRDefault="00290C9E" w:rsidP="008D3020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Текст пояснительной записки</w:t>
            </w:r>
          </w:p>
        </w:tc>
        <w:tc>
          <w:tcPr>
            <w:tcW w:w="2906" w:type="pct"/>
          </w:tcPr>
          <w:p w:rsidR="00290C9E" w:rsidRPr="004035C8" w:rsidRDefault="00290C9E" w:rsidP="004035C8">
            <w:pPr>
              <w:pStyle w:val="a3"/>
              <w:numPr>
                <w:ilvl w:val="0"/>
                <w:numId w:val="4"/>
              </w:numPr>
              <w:spacing w:line="276" w:lineRule="auto"/>
              <w:ind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При написании текста пояснительной записки необходимо следить за соблюдением </w:t>
            </w:r>
            <w:r w:rsidRPr="004035C8">
              <w:rPr>
                <w:rFonts w:ascii="Times New Roman" w:eastAsiaTheme="minorHAnsi" w:hAnsi="Times New Roman"/>
                <w:b/>
                <w:lang w:eastAsia="en-US"/>
              </w:rPr>
              <w:t>официально-делового стиля</w:t>
            </w:r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 повествования, излагать однозначно, кратко, четко и лаконично. </w:t>
            </w:r>
          </w:p>
          <w:p w:rsidR="00290C9E" w:rsidRPr="004035C8" w:rsidRDefault="00290C9E" w:rsidP="004035C8">
            <w:pPr>
              <w:pStyle w:val="a3"/>
              <w:numPr>
                <w:ilvl w:val="1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Текст должен быть изложен логически последовательно, с применением научно-технических терминов, обозначенный и определений, установленных стандартами.</w:t>
            </w:r>
          </w:p>
          <w:p w:rsidR="00290C9E" w:rsidRPr="004035C8" w:rsidRDefault="00290C9E" w:rsidP="004035C8">
            <w:pPr>
              <w:pStyle w:val="a3"/>
              <w:numPr>
                <w:ilvl w:val="1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Следует избегать как излишне пространных и сложно построенных предложений, так и чрезмерно коротких, лаконичных фраз, слабо связанных между собой.</w:t>
            </w:r>
          </w:p>
          <w:p w:rsidR="00290C9E" w:rsidRPr="004035C8" w:rsidRDefault="00290C9E" w:rsidP="004035C8">
            <w:pPr>
              <w:pStyle w:val="a3"/>
              <w:numPr>
                <w:ilvl w:val="1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Текст не пишется от первого лица</w:t>
            </w:r>
            <w:r w:rsidR="00C66A1D" w:rsidRPr="004035C8">
              <w:rPr>
                <w:rFonts w:ascii="Times New Roman" w:eastAsiaTheme="minorHAnsi" w:hAnsi="Times New Roman"/>
                <w:lang w:eastAsia="en-US"/>
              </w:rPr>
              <w:t xml:space="preserve">, изложение текста должно быть от </w:t>
            </w:r>
            <w:r w:rsidR="00C66A1D" w:rsidRPr="004035C8">
              <w:rPr>
                <w:rFonts w:ascii="Times New Roman" w:eastAsiaTheme="minorHAnsi" w:hAnsi="Times New Roman"/>
                <w:b/>
                <w:lang w:eastAsia="en-US"/>
              </w:rPr>
              <w:t xml:space="preserve">третьего лица, </w:t>
            </w:r>
            <w:r w:rsidR="00C66A1D" w:rsidRPr="004035C8">
              <w:rPr>
                <w:rFonts w:ascii="Times New Roman" w:eastAsiaTheme="minorHAnsi" w:hAnsi="Times New Roman"/>
                <w:lang w:eastAsia="en-US"/>
              </w:rPr>
              <w:t>допускается использовать повествовательную форму изложения текста документа, например, «применяют», «указывают», и т.п.</w:t>
            </w:r>
          </w:p>
          <w:p w:rsidR="00C66A1D" w:rsidRPr="004035C8" w:rsidRDefault="00C66A1D" w:rsidP="004035C8">
            <w:pPr>
              <w:pStyle w:val="a3"/>
              <w:numPr>
                <w:ilvl w:val="1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Не допускаются различные толкования одного и того же понятия, обороты разговорной речи, техницизмы, профессионализмы, произвольные словообразования.</w:t>
            </w:r>
          </w:p>
          <w:p w:rsidR="00C66A1D" w:rsidRPr="004035C8" w:rsidRDefault="00C66A1D" w:rsidP="004035C8">
            <w:pPr>
              <w:pStyle w:val="a3"/>
              <w:numPr>
                <w:ilvl w:val="1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В тексте документа числовые значения величин с обозначением единиц физических величин и единиц счета следует писать цифрами, а числа без обозначения единиц физических величин и единиц счета от единицы до девяти – </w:t>
            </w:r>
            <w:r w:rsidRPr="004035C8">
              <w:rPr>
                <w:rFonts w:ascii="Times New Roman" w:eastAsiaTheme="minorHAnsi" w:hAnsi="Times New Roman"/>
                <w:lang w:eastAsia="en-US"/>
              </w:rPr>
              <w:lastRenderedPageBreak/>
              <w:t>словами.</w:t>
            </w:r>
          </w:p>
          <w:p w:rsidR="00C66A1D" w:rsidRPr="004035C8" w:rsidRDefault="00C66A1D" w:rsidP="004035C8">
            <w:pPr>
              <w:pStyle w:val="a3"/>
              <w:numPr>
                <w:ilvl w:val="1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Недопустимо отделять единицу физической величины от числового значения (переносить на разные строки)</w:t>
            </w:r>
          </w:p>
        </w:tc>
      </w:tr>
      <w:tr w:rsidR="00290C9E" w:rsidRPr="004035C8" w:rsidTr="00290C9E">
        <w:tc>
          <w:tcPr>
            <w:tcW w:w="2094" w:type="pct"/>
          </w:tcPr>
          <w:p w:rsidR="00290C9E" w:rsidRPr="004035C8" w:rsidRDefault="00C66A1D" w:rsidP="004035C8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lastRenderedPageBreak/>
              <w:t>Шрифт</w:t>
            </w:r>
          </w:p>
        </w:tc>
        <w:tc>
          <w:tcPr>
            <w:tcW w:w="2906" w:type="pct"/>
          </w:tcPr>
          <w:p w:rsidR="00290C9E" w:rsidRPr="004035C8" w:rsidRDefault="00C66A1D" w:rsidP="004035C8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val="en-US" w:eastAsia="en-US"/>
              </w:rPr>
              <w:t>Times</w:t>
            </w:r>
            <w:r w:rsidRPr="00A247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4035C8">
              <w:rPr>
                <w:rFonts w:ascii="Times New Roman" w:eastAsiaTheme="minorHAnsi" w:hAnsi="Times New Roman"/>
                <w:lang w:val="en-US" w:eastAsia="en-US"/>
              </w:rPr>
              <w:t>New</w:t>
            </w:r>
            <w:r w:rsidRPr="00A247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4035C8">
              <w:rPr>
                <w:rFonts w:ascii="Times New Roman" w:eastAsiaTheme="minorHAnsi" w:hAnsi="Times New Roman"/>
                <w:lang w:val="en-US" w:eastAsia="en-US"/>
              </w:rPr>
              <w:t>Roman</w:t>
            </w:r>
            <w:r w:rsidRPr="00A24754">
              <w:rPr>
                <w:rFonts w:ascii="Times New Roman" w:eastAsiaTheme="minorHAnsi" w:hAnsi="Times New Roman"/>
                <w:lang w:eastAsia="en-US"/>
              </w:rPr>
              <w:t xml:space="preserve">, 14 </w:t>
            </w:r>
            <w:r w:rsidRPr="004035C8">
              <w:rPr>
                <w:rFonts w:ascii="Times New Roman" w:eastAsiaTheme="minorHAnsi" w:hAnsi="Times New Roman"/>
                <w:lang w:eastAsia="en-US"/>
              </w:rPr>
              <w:t>пт, стиль – обычный</w:t>
            </w:r>
          </w:p>
        </w:tc>
      </w:tr>
      <w:tr w:rsidR="00290C9E" w:rsidRPr="004035C8" w:rsidTr="00290C9E">
        <w:tc>
          <w:tcPr>
            <w:tcW w:w="2094" w:type="pct"/>
          </w:tcPr>
          <w:p w:rsidR="00290C9E" w:rsidRPr="004035C8" w:rsidRDefault="00C66A1D" w:rsidP="004035C8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Межстрочный интервал в тексте</w:t>
            </w:r>
          </w:p>
        </w:tc>
        <w:tc>
          <w:tcPr>
            <w:tcW w:w="2906" w:type="pct"/>
          </w:tcPr>
          <w:p w:rsidR="00290C9E" w:rsidRPr="004035C8" w:rsidRDefault="00C66A1D" w:rsidP="004035C8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1,15</w:t>
            </w:r>
          </w:p>
        </w:tc>
      </w:tr>
      <w:tr w:rsidR="00290C9E" w:rsidRPr="004035C8" w:rsidTr="00290C9E">
        <w:tc>
          <w:tcPr>
            <w:tcW w:w="2094" w:type="pct"/>
          </w:tcPr>
          <w:p w:rsidR="00290C9E" w:rsidRPr="004035C8" w:rsidRDefault="00290C9E" w:rsidP="004035C8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Абзац</w:t>
            </w:r>
            <w:r w:rsidR="00C66A1D" w:rsidRPr="004035C8">
              <w:rPr>
                <w:rFonts w:ascii="Times New Roman" w:eastAsiaTheme="minorHAnsi" w:hAnsi="Times New Roman"/>
                <w:lang w:eastAsia="en-US"/>
              </w:rPr>
              <w:t xml:space="preserve"> (красная строка)</w:t>
            </w:r>
          </w:p>
        </w:tc>
        <w:tc>
          <w:tcPr>
            <w:tcW w:w="2906" w:type="pct"/>
          </w:tcPr>
          <w:p w:rsidR="00290C9E" w:rsidRPr="004035C8" w:rsidRDefault="00C66A1D" w:rsidP="004035C8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1,25 см</w:t>
            </w:r>
          </w:p>
        </w:tc>
      </w:tr>
      <w:tr w:rsidR="00290C9E" w:rsidRPr="004035C8" w:rsidTr="00290C9E">
        <w:tc>
          <w:tcPr>
            <w:tcW w:w="2094" w:type="pct"/>
            <w:vMerge w:val="restart"/>
          </w:tcPr>
          <w:p w:rsidR="00290C9E" w:rsidRPr="004035C8" w:rsidRDefault="00290C9E" w:rsidP="004035C8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Поля</w:t>
            </w:r>
          </w:p>
        </w:tc>
        <w:tc>
          <w:tcPr>
            <w:tcW w:w="2906" w:type="pct"/>
          </w:tcPr>
          <w:p w:rsidR="00290C9E" w:rsidRPr="004035C8" w:rsidRDefault="00C66A1D" w:rsidP="004035C8">
            <w:pPr>
              <w:spacing w:line="276" w:lineRule="auto"/>
              <w:jc w:val="both"/>
              <w:rPr>
                <w:rFonts w:ascii="Times New Roman" w:eastAsiaTheme="minorHAnsi" w:hAnsi="Times New Roman"/>
                <w:lang w:val="en-US"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Л</w:t>
            </w:r>
            <w:r w:rsidR="00290C9E" w:rsidRPr="004035C8">
              <w:rPr>
                <w:rFonts w:ascii="Times New Roman" w:eastAsiaTheme="minorHAnsi" w:hAnsi="Times New Roman"/>
                <w:lang w:eastAsia="en-US"/>
              </w:rPr>
              <w:t>евое – 25 мм</w:t>
            </w:r>
          </w:p>
        </w:tc>
      </w:tr>
      <w:tr w:rsidR="00290C9E" w:rsidRPr="004035C8" w:rsidTr="00290C9E">
        <w:tc>
          <w:tcPr>
            <w:tcW w:w="2094" w:type="pct"/>
            <w:vMerge/>
          </w:tcPr>
          <w:p w:rsidR="00290C9E" w:rsidRPr="004035C8" w:rsidRDefault="00290C9E" w:rsidP="004035C8">
            <w:pPr>
              <w:spacing w:line="276" w:lineRule="auto"/>
              <w:jc w:val="both"/>
              <w:rPr>
                <w:rFonts w:ascii="Times New Roman" w:eastAsiaTheme="minorHAnsi" w:hAnsi="Times New Roman"/>
                <w:lang w:val="en-US" w:eastAsia="en-US"/>
              </w:rPr>
            </w:pPr>
          </w:p>
        </w:tc>
        <w:tc>
          <w:tcPr>
            <w:tcW w:w="2906" w:type="pct"/>
          </w:tcPr>
          <w:p w:rsidR="00290C9E" w:rsidRPr="004035C8" w:rsidRDefault="00C66A1D" w:rsidP="004035C8">
            <w:pPr>
              <w:spacing w:line="276" w:lineRule="auto"/>
              <w:jc w:val="both"/>
              <w:rPr>
                <w:rFonts w:ascii="Times New Roman" w:eastAsiaTheme="minorHAnsi" w:hAnsi="Times New Roman"/>
                <w:lang w:val="en-US"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П</w:t>
            </w:r>
            <w:r w:rsidR="00290C9E" w:rsidRPr="004035C8">
              <w:rPr>
                <w:rFonts w:ascii="Times New Roman" w:eastAsiaTheme="minorHAnsi" w:hAnsi="Times New Roman"/>
                <w:lang w:eastAsia="en-US"/>
              </w:rPr>
              <w:t>равое – 10 мм</w:t>
            </w:r>
          </w:p>
        </w:tc>
      </w:tr>
      <w:tr w:rsidR="00290C9E" w:rsidRPr="004035C8" w:rsidTr="00290C9E">
        <w:tc>
          <w:tcPr>
            <w:tcW w:w="2094" w:type="pct"/>
            <w:vMerge/>
          </w:tcPr>
          <w:p w:rsidR="00290C9E" w:rsidRPr="004035C8" w:rsidRDefault="00290C9E" w:rsidP="004035C8">
            <w:pPr>
              <w:spacing w:line="276" w:lineRule="auto"/>
              <w:jc w:val="both"/>
              <w:rPr>
                <w:rFonts w:ascii="Times New Roman" w:eastAsiaTheme="minorHAnsi" w:hAnsi="Times New Roman"/>
                <w:lang w:val="en-US" w:eastAsia="en-US"/>
              </w:rPr>
            </w:pPr>
          </w:p>
        </w:tc>
        <w:tc>
          <w:tcPr>
            <w:tcW w:w="2906" w:type="pct"/>
          </w:tcPr>
          <w:p w:rsidR="00290C9E" w:rsidRPr="004035C8" w:rsidRDefault="00C66A1D" w:rsidP="004035C8">
            <w:pPr>
              <w:spacing w:line="276" w:lineRule="auto"/>
              <w:jc w:val="both"/>
              <w:rPr>
                <w:rFonts w:ascii="Times New Roman" w:eastAsiaTheme="minorHAnsi" w:hAnsi="Times New Roman"/>
                <w:lang w:val="en-US"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В</w:t>
            </w:r>
            <w:r w:rsidR="00290C9E" w:rsidRPr="004035C8">
              <w:rPr>
                <w:rFonts w:ascii="Times New Roman" w:eastAsiaTheme="minorHAnsi" w:hAnsi="Times New Roman"/>
                <w:lang w:eastAsia="en-US"/>
              </w:rPr>
              <w:t xml:space="preserve">ерхнее – </w:t>
            </w:r>
            <w:r w:rsidRPr="004035C8">
              <w:rPr>
                <w:rFonts w:ascii="Times New Roman" w:eastAsiaTheme="minorHAnsi" w:hAnsi="Times New Roman"/>
                <w:lang w:eastAsia="en-US"/>
              </w:rPr>
              <w:t>15</w:t>
            </w:r>
            <w:r w:rsidR="00290C9E" w:rsidRPr="004035C8">
              <w:rPr>
                <w:rFonts w:ascii="Times New Roman" w:eastAsiaTheme="minorHAnsi" w:hAnsi="Times New Roman"/>
                <w:lang w:eastAsia="en-US"/>
              </w:rPr>
              <w:t> мм</w:t>
            </w:r>
          </w:p>
        </w:tc>
      </w:tr>
      <w:tr w:rsidR="00290C9E" w:rsidRPr="004035C8" w:rsidTr="00290C9E">
        <w:tc>
          <w:tcPr>
            <w:tcW w:w="2094" w:type="pct"/>
            <w:vMerge/>
          </w:tcPr>
          <w:p w:rsidR="00290C9E" w:rsidRPr="004035C8" w:rsidRDefault="00290C9E" w:rsidP="004035C8">
            <w:pPr>
              <w:spacing w:line="276" w:lineRule="auto"/>
              <w:jc w:val="both"/>
              <w:rPr>
                <w:rFonts w:ascii="Times New Roman" w:eastAsiaTheme="minorHAnsi" w:hAnsi="Times New Roman"/>
                <w:lang w:val="en-US" w:eastAsia="en-US"/>
              </w:rPr>
            </w:pPr>
          </w:p>
        </w:tc>
        <w:tc>
          <w:tcPr>
            <w:tcW w:w="2906" w:type="pct"/>
          </w:tcPr>
          <w:p w:rsidR="00290C9E" w:rsidRPr="004035C8" w:rsidRDefault="00C66A1D" w:rsidP="004035C8">
            <w:pPr>
              <w:spacing w:line="276" w:lineRule="auto"/>
              <w:jc w:val="both"/>
              <w:rPr>
                <w:rFonts w:ascii="Times New Roman" w:eastAsiaTheme="minorHAnsi" w:hAnsi="Times New Roman"/>
                <w:lang w:val="en-US"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Н</w:t>
            </w:r>
            <w:r w:rsidR="00290C9E" w:rsidRPr="004035C8">
              <w:rPr>
                <w:rFonts w:ascii="Times New Roman" w:eastAsiaTheme="minorHAnsi" w:hAnsi="Times New Roman"/>
                <w:lang w:eastAsia="en-US"/>
              </w:rPr>
              <w:t xml:space="preserve">ижнее - 25 мм  </w:t>
            </w:r>
          </w:p>
        </w:tc>
      </w:tr>
      <w:tr w:rsidR="00C66A1D" w:rsidRPr="004035C8" w:rsidTr="00EA544E">
        <w:trPr>
          <w:trHeight w:val="1275"/>
        </w:trPr>
        <w:tc>
          <w:tcPr>
            <w:tcW w:w="2094" w:type="pct"/>
          </w:tcPr>
          <w:p w:rsidR="00C66A1D" w:rsidRPr="004035C8" w:rsidRDefault="00C66A1D" w:rsidP="004035C8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Форматирование</w:t>
            </w:r>
          </w:p>
        </w:tc>
        <w:tc>
          <w:tcPr>
            <w:tcW w:w="2906" w:type="pct"/>
          </w:tcPr>
          <w:p w:rsidR="00C66A1D" w:rsidRPr="004035C8" w:rsidRDefault="00C66A1D" w:rsidP="004035C8">
            <w:pPr>
              <w:pStyle w:val="a3"/>
              <w:numPr>
                <w:ilvl w:val="0"/>
                <w:numId w:val="5"/>
              </w:numPr>
              <w:spacing w:line="276" w:lineRule="auto"/>
              <w:ind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Используется выравнивание «По ширине»</w:t>
            </w:r>
            <w:r w:rsidR="00911FA9" w:rsidRPr="004035C8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C66A1D" w:rsidRDefault="00911FA9" w:rsidP="004035C8">
            <w:pPr>
              <w:pStyle w:val="a3"/>
              <w:numPr>
                <w:ilvl w:val="1"/>
                <w:numId w:val="6"/>
              </w:num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В тексте разрешается использовать компьютерные возможности акцентирования внимания на определенных терминах и формулах и применять шрифты разной гарнитуры.</w:t>
            </w:r>
          </w:p>
          <w:p w:rsidR="00364521" w:rsidRDefault="00EB46DB" w:rsidP="00364521">
            <w:pPr>
              <w:pStyle w:val="a3"/>
              <w:numPr>
                <w:ilvl w:val="1"/>
                <w:numId w:val="6"/>
              </w:num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Списки создаются с помощью меню «Абзац». Выбирается маркированный или нумерованный список. Создав список нужно щелкнуть правой кнопкой мыши </w:t>
            </w:r>
            <w:r w:rsidR="00364521">
              <w:rPr>
                <w:rFonts w:ascii="Times New Roman" w:eastAsiaTheme="minorHAnsi" w:hAnsi="Times New Roman"/>
                <w:lang w:eastAsia="en-US"/>
              </w:rPr>
              <w:t xml:space="preserve">по первому символу или номеру в списке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и в выпадающем меню выбрать «Изменить отступы в списке...». </w:t>
            </w:r>
          </w:p>
          <w:p w:rsidR="00EB46DB" w:rsidRDefault="00EB46DB" w:rsidP="0036452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Указать следующие параметры:</w:t>
            </w:r>
          </w:p>
          <w:p w:rsidR="002D11E8" w:rsidRDefault="002D11E8" w:rsidP="00E8698E">
            <w:pPr>
              <w:pStyle w:val="a3"/>
              <w:numPr>
                <w:ilvl w:val="0"/>
                <w:numId w:val="49"/>
              </w:numPr>
              <w:spacing w:line="276" w:lineRule="auto"/>
              <w:ind w:left="8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Положение маркера – 1,25 см</w:t>
            </w:r>
            <w:r w:rsidR="00E8698E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2D11E8" w:rsidRDefault="002D11E8" w:rsidP="00E8698E">
            <w:pPr>
              <w:pStyle w:val="a3"/>
              <w:numPr>
                <w:ilvl w:val="0"/>
                <w:numId w:val="49"/>
              </w:numPr>
              <w:spacing w:line="276" w:lineRule="auto"/>
              <w:ind w:left="8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Отступ текста – 0 см</w:t>
            </w:r>
            <w:r w:rsidR="00E8698E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2D11E8" w:rsidRDefault="002D11E8" w:rsidP="00E8698E">
            <w:pPr>
              <w:pStyle w:val="a3"/>
              <w:numPr>
                <w:ilvl w:val="0"/>
                <w:numId w:val="49"/>
              </w:numPr>
              <w:spacing w:line="276" w:lineRule="auto"/>
              <w:ind w:left="8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Символ после номера – Пробел</w:t>
            </w:r>
          </w:p>
          <w:p w:rsidR="00C62D33" w:rsidRPr="002D11E8" w:rsidRDefault="00C62D33" w:rsidP="000F5192">
            <w:pPr>
              <w:pStyle w:val="a3"/>
              <w:numPr>
                <w:ilvl w:val="1"/>
                <w:numId w:val="48"/>
              </w:numPr>
              <w:ind w:left="8" w:hanging="8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D11E8">
              <w:rPr>
                <w:rFonts w:ascii="Times New Roman" w:eastAsiaTheme="minorHAnsi" w:hAnsi="Times New Roman"/>
                <w:lang w:eastAsia="en-US"/>
              </w:rPr>
              <w:t xml:space="preserve">Пример оформления списков представлен в Приложении </w:t>
            </w:r>
            <w:r w:rsidR="000F5192">
              <w:rPr>
                <w:rFonts w:ascii="Times New Roman" w:eastAsiaTheme="minorHAnsi" w:hAnsi="Times New Roman"/>
                <w:lang w:eastAsia="en-US"/>
              </w:rPr>
              <w:t>И</w:t>
            </w:r>
          </w:p>
        </w:tc>
      </w:tr>
      <w:tr w:rsidR="00911FA9" w:rsidRPr="004035C8" w:rsidTr="00EA544E">
        <w:trPr>
          <w:trHeight w:val="263"/>
        </w:trPr>
        <w:tc>
          <w:tcPr>
            <w:tcW w:w="2094" w:type="pct"/>
            <w:tcBorders>
              <w:bottom w:val="single" w:sz="4" w:space="0" w:color="auto"/>
            </w:tcBorders>
          </w:tcPr>
          <w:p w:rsidR="00911FA9" w:rsidRPr="004035C8" w:rsidRDefault="00911FA9" w:rsidP="002D11E8">
            <w:pPr>
              <w:pStyle w:val="a3"/>
              <w:numPr>
                <w:ilvl w:val="0"/>
                <w:numId w:val="48"/>
              </w:num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Расстановка пробелов</w:t>
            </w:r>
          </w:p>
        </w:tc>
        <w:tc>
          <w:tcPr>
            <w:tcW w:w="2906" w:type="pct"/>
            <w:tcBorders>
              <w:bottom w:val="single" w:sz="4" w:space="0" w:color="auto"/>
            </w:tcBorders>
          </w:tcPr>
          <w:p w:rsidR="00911FA9" w:rsidRPr="004035C8" w:rsidRDefault="00911FA9" w:rsidP="004035C8">
            <w:pPr>
              <w:pStyle w:val="a3"/>
              <w:numPr>
                <w:ilvl w:val="0"/>
                <w:numId w:val="5"/>
              </w:numPr>
              <w:spacing w:line="276" w:lineRule="auto"/>
              <w:ind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Не допускается наличие двух и более пробелов подряд.</w:t>
            </w:r>
          </w:p>
          <w:p w:rsidR="00911FA9" w:rsidRPr="004035C8" w:rsidRDefault="00911FA9" w:rsidP="002D11E8">
            <w:pPr>
              <w:pStyle w:val="a3"/>
              <w:numPr>
                <w:ilvl w:val="1"/>
                <w:numId w:val="48"/>
              </w:numPr>
              <w:spacing w:line="276" w:lineRule="auto"/>
              <w:ind w:left="0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Пробел не ставится перед одинарными знаками препинания. </w:t>
            </w:r>
          </w:p>
          <w:p w:rsidR="00911FA9" w:rsidRPr="004035C8" w:rsidRDefault="00911FA9" w:rsidP="002D11E8">
            <w:pPr>
              <w:pStyle w:val="a3"/>
              <w:numPr>
                <w:ilvl w:val="1"/>
                <w:numId w:val="48"/>
              </w:numPr>
              <w:spacing w:line="276" w:lineRule="auto"/>
              <w:ind w:left="0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В парных знаках препинания (кавычки, скобки) пробел не ставится после открывающего и перед закрывающим знаками.</w:t>
            </w:r>
          </w:p>
          <w:p w:rsidR="00911FA9" w:rsidRPr="004035C8" w:rsidRDefault="00911FA9" w:rsidP="002D11E8">
            <w:pPr>
              <w:pStyle w:val="a3"/>
              <w:numPr>
                <w:ilvl w:val="1"/>
                <w:numId w:val="48"/>
              </w:numPr>
              <w:spacing w:line="276" w:lineRule="auto"/>
              <w:ind w:left="0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Не разделяются пробелом сокращения типа «и т.д., и т.п.», показатели степени, подстрочные индексы и математические знаки</w:t>
            </w:r>
          </w:p>
        </w:tc>
      </w:tr>
      <w:tr w:rsidR="00911FA9" w:rsidRPr="004035C8" w:rsidTr="00EA544E">
        <w:trPr>
          <w:trHeight w:val="263"/>
        </w:trPr>
        <w:tc>
          <w:tcPr>
            <w:tcW w:w="2094" w:type="pct"/>
            <w:tcBorders>
              <w:bottom w:val="single" w:sz="4" w:space="0" w:color="auto"/>
            </w:tcBorders>
          </w:tcPr>
          <w:p w:rsidR="00911FA9" w:rsidRPr="004035C8" w:rsidRDefault="00911FA9" w:rsidP="002D11E8">
            <w:pPr>
              <w:pStyle w:val="a3"/>
              <w:numPr>
                <w:ilvl w:val="0"/>
                <w:numId w:val="48"/>
              </w:num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Неразрывный пробел – одновременное нажатие клавиш: (</w:t>
            </w:r>
            <w:r w:rsidRPr="004035C8">
              <w:rPr>
                <w:rFonts w:ascii="Times New Roman" w:eastAsiaTheme="minorHAnsi" w:hAnsi="Times New Roman"/>
                <w:lang w:val="en-US" w:eastAsia="en-US"/>
              </w:rPr>
              <w:t>Ctrl</w:t>
            </w:r>
            <w:r w:rsidRPr="004035C8">
              <w:rPr>
                <w:rFonts w:ascii="Times New Roman" w:eastAsiaTheme="minorHAnsi" w:hAnsi="Times New Roman"/>
                <w:lang w:eastAsia="en-US"/>
              </w:rPr>
              <w:t>+</w:t>
            </w:r>
            <w:r w:rsidRPr="004035C8">
              <w:rPr>
                <w:rFonts w:ascii="Times New Roman" w:eastAsiaTheme="minorHAnsi" w:hAnsi="Times New Roman"/>
                <w:lang w:val="en-US" w:eastAsia="en-US"/>
              </w:rPr>
              <w:t>Shaft</w:t>
            </w:r>
            <w:r w:rsidRPr="004035C8">
              <w:rPr>
                <w:rFonts w:ascii="Times New Roman" w:eastAsiaTheme="minorHAnsi" w:hAnsi="Times New Roman"/>
                <w:lang w:eastAsia="en-US"/>
              </w:rPr>
              <w:t>+Пробел)</w:t>
            </w:r>
          </w:p>
        </w:tc>
        <w:tc>
          <w:tcPr>
            <w:tcW w:w="2906" w:type="pct"/>
            <w:tcBorders>
              <w:bottom w:val="single" w:sz="4" w:space="0" w:color="auto"/>
            </w:tcBorders>
          </w:tcPr>
          <w:p w:rsidR="00911FA9" w:rsidRPr="004035C8" w:rsidRDefault="00911FA9" w:rsidP="004035C8">
            <w:pPr>
              <w:pStyle w:val="a3"/>
              <w:numPr>
                <w:ilvl w:val="0"/>
                <w:numId w:val="5"/>
              </w:numPr>
              <w:spacing w:line="276" w:lineRule="auto"/>
              <w:ind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Неразрывным пробелом отделяются: фамилия от инициалов, единицы измерения от числа.</w:t>
            </w:r>
          </w:p>
          <w:p w:rsidR="00911FA9" w:rsidRPr="004035C8" w:rsidRDefault="00911FA9" w:rsidP="002D11E8">
            <w:pPr>
              <w:pStyle w:val="a3"/>
              <w:numPr>
                <w:ilvl w:val="1"/>
                <w:numId w:val="48"/>
              </w:numPr>
              <w:spacing w:line="276" w:lineRule="auto"/>
              <w:ind w:left="8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Неразрывный пробел ставится перед знаком %, °, перед единицами измерения и после знаков №, §, ©</w:t>
            </w:r>
          </w:p>
        </w:tc>
      </w:tr>
      <w:tr w:rsidR="00290C9E" w:rsidRPr="004035C8" w:rsidTr="00290C9E">
        <w:tc>
          <w:tcPr>
            <w:tcW w:w="2094" w:type="pct"/>
          </w:tcPr>
          <w:p w:rsidR="00290C9E" w:rsidRPr="004035C8" w:rsidRDefault="00290C9E" w:rsidP="002D11E8">
            <w:pPr>
              <w:pStyle w:val="a3"/>
              <w:numPr>
                <w:ilvl w:val="0"/>
                <w:numId w:val="48"/>
              </w:num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Знаки препинания</w:t>
            </w:r>
          </w:p>
        </w:tc>
        <w:tc>
          <w:tcPr>
            <w:tcW w:w="2906" w:type="pct"/>
          </w:tcPr>
          <w:p w:rsidR="00290C9E" w:rsidRPr="004035C8" w:rsidRDefault="00290C9E" w:rsidP="004035C8">
            <w:pPr>
              <w:pStyle w:val="a3"/>
              <w:numPr>
                <w:ilvl w:val="0"/>
                <w:numId w:val="5"/>
              </w:numPr>
              <w:spacing w:line="276" w:lineRule="auto"/>
              <w:ind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Точки не </w:t>
            </w:r>
            <w:r w:rsidR="00911FA9" w:rsidRPr="004035C8">
              <w:rPr>
                <w:rFonts w:ascii="Times New Roman" w:eastAsiaTheme="minorHAnsi" w:hAnsi="Times New Roman"/>
                <w:lang w:eastAsia="en-US"/>
              </w:rPr>
              <w:t>ставятся</w:t>
            </w:r>
            <w:r w:rsidRPr="004035C8">
              <w:rPr>
                <w:rFonts w:ascii="Times New Roman" w:eastAsiaTheme="minorHAnsi" w:hAnsi="Times New Roman"/>
                <w:lang w:eastAsia="en-US"/>
              </w:rPr>
              <w:t>: в колонтитулах, в  общепринятых сокращениях системы мер, в условных сокращенных обозначениях, в  строках таблиц, в  конце заголовков, подписей под рисунками, схемами, диаграммами</w:t>
            </w:r>
          </w:p>
        </w:tc>
      </w:tr>
      <w:tr w:rsidR="00290C9E" w:rsidRPr="004035C8" w:rsidTr="00290C9E">
        <w:tc>
          <w:tcPr>
            <w:tcW w:w="2094" w:type="pct"/>
          </w:tcPr>
          <w:p w:rsidR="00290C9E" w:rsidRPr="004035C8" w:rsidRDefault="00290C9E" w:rsidP="002D11E8">
            <w:pPr>
              <w:pStyle w:val="a3"/>
              <w:numPr>
                <w:ilvl w:val="0"/>
                <w:numId w:val="48"/>
              </w:num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Общий объем (без приложений)</w:t>
            </w:r>
          </w:p>
        </w:tc>
        <w:tc>
          <w:tcPr>
            <w:tcW w:w="2906" w:type="pct"/>
          </w:tcPr>
          <w:p w:rsidR="00290C9E" w:rsidRPr="004035C8" w:rsidRDefault="00290C9E" w:rsidP="004035C8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40-60 стр. машинописного текста</w:t>
            </w:r>
          </w:p>
        </w:tc>
      </w:tr>
      <w:tr w:rsidR="00290C9E" w:rsidRPr="004035C8" w:rsidTr="00290C9E">
        <w:tc>
          <w:tcPr>
            <w:tcW w:w="2094" w:type="pct"/>
          </w:tcPr>
          <w:p w:rsidR="00290C9E" w:rsidRPr="004035C8" w:rsidRDefault="00290C9E" w:rsidP="002D11E8">
            <w:pPr>
              <w:pStyle w:val="a3"/>
              <w:numPr>
                <w:ilvl w:val="0"/>
                <w:numId w:val="48"/>
              </w:num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Объем приложений</w:t>
            </w:r>
          </w:p>
        </w:tc>
        <w:tc>
          <w:tcPr>
            <w:tcW w:w="2906" w:type="pct"/>
          </w:tcPr>
          <w:p w:rsidR="0098475E" w:rsidRPr="004035C8" w:rsidRDefault="0098475E" w:rsidP="004035C8">
            <w:pPr>
              <w:pStyle w:val="a3"/>
              <w:numPr>
                <w:ilvl w:val="1"/>
                <w:numId w:val="10"/>
              </w:numPr>
              <w:spacing w:line="276" w:lineRule="auto"/>
              <w:ind w:left="8" w:hanging="8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В соответствии с заданием на ВКР. </w:t>
            </w:r>
          </w:p>
          <w:p w:rsidR="005F14F2" w:rsidRPr="005F14F2" w:rsidRDefault="0098475E" w:rsidP="005F14F2">
            <w:pPr>
              <w:pStyle w:val="a3"/>
              <w:numPr>
                <w:ilvl w:val="1"/>
                <w:numId w:val="10"/>
              </w:numPr>
              <w:spacing w:line="276" w:lineRule="auto"/>
              <w:ind w:left="8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Приложения </w:t>
            </w:r>
            <w:r w:rsidR="0002761D" w:rsidRPr="004035C8">
              <w:rPr>
                <w:rFonts w:ascii="Times New Roman" w:eastAsiaTheme="minorHAnsi" w:hAnsi="Times New Roman"/>
                <w:lang w:eastAsia="en-US"/>
              </w:rPr>
              <w:t xml:space="preserve">не </w:t>
            </w:r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должны </w:t>
            </w:r>
            <w:r w:rsidR="0002761D" w:rsidRPr="004035C8">
              <w:rPr>
                <w:rFonts w:ascii="Times New Roman" w:eastAsiaTheme="minorHAnsi" w:hAnsi="Times New Roman"/>
                <w:lang w:eastAsia="en-US"/>
              </w:rPr>
              <w:t>занимать</w:t>
            </w:r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 более 1/3 от общего числа страниц ВКР</w:t>
            </w:r>
          </w:p>
        </w:tc>
      </w:tr>
      <w:tr w:rsidR="00290C9E" w:rsidRPr="004035C8" w:rsidTr="00290C9E">
        <w:tc>
          <w:tcPr>
            <w:tcW w:w="2094" w:type="pct"/>
          </w:tcPr>
          <w:p w:rsidR="00290C9E" w:rsidRPr="004035C8" w:rsidRDefault="00290C9E" w:rsidP="002D11E8">
            <w:pPr>
              <w:pStyle w:val="a3"/>
              <w:numPr>
                <w:ilvl w:val="0"/>
                <w:numId w:val="48"/>
              </w:num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Объем введения</w:t>
            </w:r>
          </w:p>
        </w:tc>
        <w:tc>
          <w:tcPr>
            <w:tcW w:w="2906" w:type="pct"/>
          </w:tcPr>
          <w:p w:rsidR="00290C9E" w:rsidRPr="004035C8" w:rsidRDefault="00290C9E" w:rsidP="004035C8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2-3 стр.</w:t>
            </w:r>
          </w:p>
        </w:tc>
      </w:tr>
      <w:tr w:rsidR="00290C9E" w:rsidRPr="004035C8" w:rsidTr="00290C9E">
        <w:tc>
          <w:tcPr>
            <w:tcW w:w="2094" w:type="pct"/>
          </w:tcPr>
          <w:p w:rsidR="00290C9E" w:rsidRPr="004035C8" w:rsidRDefault="00290C9E" w:rsidP="002D11E8">
            <w:pPr>
              <w:pStyle w:val="a3"/>
              <w:numPr>
                <w:ilvl w:val="0"/>
                <w:numId w:val="48"/>
              </w:num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Объем основной части</w:t>
            </w:r>
          </w:p>
        </w:tc>
        <w:tc>
          <w:tcPr>
            <w:tcW w:w="2906" w:type="pct"/>
          </w:tcPr>
          <w:p w:rsidR="00290C9E" w:rsidRPr="004035C8" w:rsidRDefault="00290C9E" w:rsidP="004035C8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Не менее </w:t>
            </w:r>
            <w:r w:rsidR="0002761D" w:rsidRPr="004035C8">
              <w:rPr>
                <w:rFonts w:ascii="Times New Roman" w:eastAsiaTheme="minorHAnsi" w:hAnsi="Times New Roman"/>
                <w:lang w:eastAsia="en-US"/>
              </w:rPr>
              <w:t>40</w:t>
            </w:r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 стр., но не более </w:t>
            </w:r>
            <w:r w:rsidR="0002761D" w:rsidRPr="004035C8">
              <w:rPr>
                <w:rFonts w:ascii="Times New Roman" w:eastAsiaTheme="minorHAnsi" w:hAnsi="Times New Roman"/>
                <w:lang w:eastAsia="en-US"/>
              </w:rPr>
              <w:t>60</w:t>
            </w:r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 стр.</w:t>
            </w:r>
          </w:p>
        </w:tc>
      </w:tr>
      <w:tr w:rsidR="00290C9E" w:rsidRPr="004035C8" w:rsidTr="000F5192">
        <w:trPr>
          <w:trHeight w:val="339"/>
        </w:trPr>
        <w:tc>
          <w:tcPr>
            <w:tcW w:w="2094" w:type="pct"/>
          </w:tcPr>
          <w:p w:rsidR="00290C9E" w:rsidRPr="004035C8" w:rsidRDefault="00290C9E" w:rsidP="002D11E8">
            <w:pPr>
              <w:pStyle w:val="a3"/>
              <w:numPr>
                <w:ilvl w:val="0"/>
                <w:numId w:val="48"/>
              </w:num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Объем заключения</w:t>
            </w:r>
          </w:p>
        </w:tc>
        <w:tc>
          <w:tcPr>
            <w:tcW w:w="2906" w:type="pct"/>
          </w:tcPr>
          <w:p w:rsidR="00290C9E" w:rsidRPr="004035C8" w:rsidRDefault="00290C9E" w:rsidP="004035C8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2-3 стр.</w:t>
            </w:r>
          </w:p>
        </w:tc>
      </w:tr>
      <w:tr w:rsidR="0002761D" w:rsidRPr="004035C8" w:rsidTr="00EA544E">
        <w:trPr>
          <w:trHeight w:val="1275"/>
        </w:trPr>
        <w:tc>
          <w:tcPr>
            <w:tcW w:w="2094" w:type="pct"/>
          </w:tcPr>
          <w:p w:rsidR="0002761D" w:rsidRPr="004035C8" w:rsidRDefault="0002761D" w:rsidP="002D11E8">
            <w:pPr>
              <w:pStyle w:val="a3"/>
              <w:numPr>
                <w:ilvl w:val="0"/>
                <w:numId w:val="48"/>
              </w:num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lastRenderedPageBreak/>
              <w:t>Нумерация страниц</w:t>
            </w:r>
          </w:p>
        </w:tc>
        <w:tc>
          <w:tcPr>
            <w:tcW w:w="2906" w:type="pct"/>
          </w:tcPr>
          <w:p w:rsidR="0002761D" w:rsidRPr="004035C8" w:rsidRDefault="0002761D" w:rsidP="004035C8">
            <w:pPr>
              <w:pStyle w:val="a3"/>
              <w:numPr>
                <w:ilvl w:val="0"/>
                <w:numId w:val="9"/>
              </w:numPr>
              <w:spacing w:line="276" w:lineRule="auto"/>
              <w:ind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Страницы  должны быть пронумерованы сквозной нумерацией, которая ставится по центру в нижней части листа.</w:t>
            </w:r>
          </w:p>
          <w:p w:rsidR="0002761D" w:rsidRPr="000E2404" w:rsidRDefault="0002761D" w:rsidP="000E2404">
            <w:pPr>
              <w:pStyle w:val="a3"/>
              <w:numPr>
                <w:ilvl w:val="1"/>
                <w:numId w:val="42"/>
              </w:num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E2404">
              <w:rPr>
                <w:rFonts w:ascii="Times New Roman" w:eastAsiaTheme="minorHAnsi" w:hAnsi="Times New Roman"/>
                <w:lang w:eastAsia="en-US"/>
              </w:rPr>
              <w:t>На титульном листе и на задании номер страницы не ставится</w:t>
            </w:r>
          </w:p>
        </w:tc>
      </w:tr>
      <w:tr w:rsidR="008670F2" w:rsidRPr="004035C8" w:rsidTr="00EA544E">
        <w:trPr>
          <w:trHeight w:val="3618"/>
        </w:trPr>
        <w:tc>
          <w:tcPr>
            <w:tcW w:w="2094" w:type="pct"/>
          </w:tcPr>
          <w:p w:rsidR="008670F2" w:rsidRPr="004035C8" w:rsidRDefault="008670F2" w:rsidP="002D11E8">
            <w:pPr>
              <w:pStyle w:val="a3"/>
              <w:numPr>
                <w:ilvl w:val="0"/>
                <w:numId w:val="48"/>
              </w:num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Написания формул</w:t>
            </w:r>
          </w:p>
        </w:tc>
        <w:tc>
          <w:tcPr>
            <w:tcW w:w="2906" w:type="pct"/>
          </w:tcPr>
          <w:p w:rsidR="008670F2" w:rsidRPr="004035C8" w:rsidRDefault="008670F2" w:rsidP="004035C8">
            <w:pPr>
              <w:pStyle w:val="a3"/>
              <w:numPr>
                <w:ilvl w:val="0"/>
                <w:numId w:val="9"/>
              </w:numPr>
              <w:spacing w:line="276" w:lineRule="auto"/>
              <w:ind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Формулы необходимо составлять в «Редакторе формул», символы вставлять с помощью меню «Вставка – Символ».</w:t>
            </w:r>
          </w:p>
          <w:p w:rsidR="008670F2" w:rsidRPr="004035C8" w:rsidRDefault="008670F2" w:rsidP="004035C8">
            <w:pPr>
              <w:pStyle w:val="a3"/>
              <w:numPr>
                <w:ilvl w:val="1"/>
                <w:numId w:val="11"/>
              </w:numPr>
              <w:spacing w:line="276" w:lineRule="auto"/>
              <w:ind w:left="8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Расположение  формул - по центру.</w:t>
            </w:r>
          </w:p>
          <w:p w:rsidR="008670F2" w:rsidRPr="004035C8" w:rsidRDefault="008670F2" w:rsidP="004035C8">
            <w:pPr>
              <w:pStyle w:val="a3"/>
              <w:numPr>
                <w:ilvl w:val="1"/>
                <w:numId w:val="11"/>
              </w:numPr>
              <w:spacing w:line="276" w:lineRule="auto"/>
              <w:ind w:left="8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Нумерация формул сквозная,  арабскими цифрами, записывается на уровне формулы справа в круглых скобках.</w:t>
            </w:r>
          </w:p>
          <w:p w:rsidR="008670F2" w:rsidRPr="004035C8" w:rsidRDefault="008670F2" w:rsidP="004035C8">
            <w:pPr>
              <w:pStyle w:val="a3"/>
              <w:numPr>
                <w:ilvl w:val="1"/>
                <w:numId w:val="11"/>
              </w:num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Ссылка в тексте на формулу дается по типу: находится по формуле (1).</w:t>
            </w:r>
          </w:p>
          <w:p w:rsidR="008670F2" w:rsidRPr="004035C8" w:rsidRDefault="008670F2" w:rsidP="004035C8">
            <w:pPr>
              <w:pStyle w:val="a3"/>
              <w:numPr>
                <w:ilvl w:val="1"/>
                <w:numId w:val="11"/>
              </w:numPr>
              <w:spacing w:line="276" w:lineRule="auto"/>
              <w:ind w:left="8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Пример – Образец объемом </w:t>
            </w:r>
            <m:oMath>
              <m:sSup>
                <m:sSupPr>
                  <m:ctrlPr>
                    <w:rPr>
                      <w:rFonts w:ascii="Cambria Math" w:eastAsiaTheme="minorHAnsi" w:hAnsi="Times New Roman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Times New Roman"/>
                      <w:lang w:eastAsia="en-US"/>
                    </w:rPr>
                    <m:t>8</m:t>
                  </m:r>
                </m:e>
                <m:sup>
                  <m:r>
                    <m:rPr>
                      <m:sty m:val="p"/>
                    </m:rPr>
                    <w:rPr>
                      <w:rFonts w:ascii="Times New Roman" w:eastAsiaTheme="minorHAnsi" w:hAnsi="Times New Roman"/>
                      <w:lang w:eastAsia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HAnsi" w:hAnsi="Times New Roman"/>
                      <w:lang w:eastAsia="en-US"/>
                    </w:rPr>
                    <m:t>6</m:t>
                  </m:r>
                </m:sup>
              </m:sSup>
            </m:oMath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HAnsi" w:hAnsi="Times New Roman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Times New Roman"/>
                      <w:lang w:eastAsia="en-US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Times New Roman"/>
                      <w:lang w:eastAsia="en-US"/>
                    </w:rPr>
                    <m:t>3</m:t>
                  </m:r>
                </m:sup>
              </m:sSup>
            </m:oMath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имеет массу 0,004 кг, определить его плотность. </w:t>
            </w:r>
          </w:p>
          <w:p w:rsidR="008670F2" w:rsidRPr="004035C8" w:rsidRDefault="008670F2" w:rsidP="004035C8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Плотность образца P, </w:t>
            </w:r>
            <m:oMath>
              <m:f>
                <m:fPr>
                  <m:type m:val="skw"/>
                  <m:ctrlPr>
                    <w:rPr>
                      <w:rFonts w:ascii="Cambria Math" w:eastAsiaTheme="minorHAnsi" w:hAnsi="Times New Roman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Times New Roman"/>
                      <w:lang w:eastAsia="en-US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HAnsi" w:hAnsi="Times New Roman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HAnsi" w:hAnsi="Times New Roman"/>
                          <w:lang w:eastAsia="en-US"/>
                        </w:rPr>
                        <m:t>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HAnsi" w:hAnsi="Times New Roman"/>
                          <w:lang w:eastAsia="en-US"/>
                        </w:rPr>
                        <m:t>3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Theme="minorHAnsi" w:hAnsi="Times New Roman"/>
                  <w:lang w:eastAsia="en-US"/>
                </w:rPr>
                <m:t xml:space="preserve">, </m:t>
              </m:r>
            </m:oMath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 вычисляется по формуле</w:t>
            </w:r>
          </w:p>
          <w:p w:rsidR="008670F2" w:rsidRPr="004035C8" w:rsidRDefault="008670F2" w:rsidP="004035C8">
            <w:pPr>
              <w:spacing w:line="276" w:lineRule="auto"/>
              <w:jc w:val="right"/>
              <w:rPr>
                <w:rFonts w:ascii="Times New Roman" w:eastAsiaTheme="minorHAnsi" w:hAnsi="Times New Roman"/>
                <w:lang w:eastAsia="en-US"/>
              </w:rPr>
            </w:pPr>
            <m:oMath>
              <m:r>
                <w:rPr>
                  <w:rFonts w:ascii="Cambria Math" w:eastAsiaTheme="minorHAnsi" w:hAnsi="Cambria Math"/>
                  <w:lang w:eastAsia="en-US"/>
                </w:rPr>
                <m:t>P</m:t>
              </m:r>
              <m:r>
                <m:rPr>
                  <m:sty m:val="p"/>
                </m:rPr>
                <w:rPr>
                  <w:rFonts w:ascii="Cambria Math" w:eastAsiaTheme="minorHAnsi" w:hAnsi="Times New Roman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Theme="minorHAnsi" w:hAnsi="Times New Roman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  <w:lang w:eastAsia="en-US"/>
                    </w:rPr>
                    <m:t>m</m:t>
                  </m:r>
                </m:num>
                <m:den>
                  <m:r>
                    <w:rPr>
                      <w:rFonts w:ascii="Cambria Math" w:eastAsiaTheme="minorHAnsi" w:hAnsi="Cambria Math"/>
                      <w:lang w:eastAsia="en-US"/>
                    </w:rPr>
                    <m:t>V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Times New Roman"/>
                  <w:lang w:eastAsia="en-US"/>
                </w:rPr>
                <m:t>,</m:t>
              </m:r>
            </m:oMath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4035C8">
              <w:rPr>
                <w:rFonts w:ascii="Times New Roman" w:eastAsiaTheme="minorHAnsi" w:hAnsi="Times New Roman"/>
                <w:lang w:eastAsia="en-US"/>
              </w:rPr>
              <w:tab/>
            </w:r>
            <w:r w:rsidRPr="004035C8">
              <w:rPr>
                <w:rFonts w:ascii="Times New Roman" w:eastAsiaTheme="minorHAnsi" w:hAnsi="Times New Roman"/>
                <w:lang w:eastAsia="en-US"/>
              </w:rPr>
              <w:tab/>
            </w:r>
            <w:r w:rsidRPr="004035C8">
              <w:rPr>
                <w:rFonts w:ascii="Times New Roman" w:eastAsiaTheme="minorHAnsi" w:hAnsi="Times New Roman"/>
                <w:lang w:eastAsia="en-US"/>
              </w:rPr>
              <w:tab/>
            </w:r>
            <w:r w:rsidRPr="004035C8">
              <w:rPr>
                <w:rFonts w:ascii="Times New Roman" w:eastAsiaTheme="minorHAnsi" w:hAnsi="Times New Roman"/>
                <w:lang w:eastAsia="en-US"/>
              </w:rPr>
              <w:tab/>
              <w:t>(1)</w:t>
            </w:r>
          </w:p>
          <w:p w:rsidR="008670F2" w:rsidRPr="004035C8" w:rsidRDefault="008670F2" w:rsidP="004035C8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где  m – масса образца, кг;</w:t>
            </w:r>
          </w:p>
          <w:p w:rsidR="008670F2" w:rsidRPr="004035C8" w:rsidRDefault="008670F2" w:rsidP="004035C8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       V – объем образца,м3.</w:t>
            </w:r>
          </w:p>
          <w:p w:rsidR="008670F2" w:rsidRPr="004035C8" w:rsidRDefault="008670F2" w:rsidP="004035C8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Плотность образца составляет</w:t>
            </w:r>
          </w:p>
          <w:p w:rsidR="008670F2" w:rsidRDefault="008670F2" w:rsidP="004035C8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m:oMathPara>
              <m:oMath>
                <m:r>
                  <w:rPr>
                    <w:rFonts w:ascii="Cambria Math" w:eastAsiaTheme="minorHAnsi" w:hAnsi="Cambria Math"/>
                    <w:lang w:eastAsia="en-US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eastAsiaTheme="minorHAnsi" w:hAnsi="Times New Roman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Times New Roman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HAnsi" w:hAnsi="Times New Roman"/>
                        <w:lang w:eastAsia="en-US"/>
                      </w:rPr>
                      <m:t>0,004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HAnsi" w:hAnsi="Times New Roman"/>
                            <w:lang w:eastAsia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Times New Roman"/>
                            <w:lang w:eastAsia="en-US"/>
                          </w:rPr>
                          <m:t>8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Times New Roman" w:eastAsiaTheme="minorHAnsi" w:hAnsi="Times New Roman"/>
                            <w:lang w:eastAsia="en-US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Times New Roman"/>
                            <w:lang w:eastAsia="en-US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eastAsiaTheme="minorHAnsi" w:hAnsi="Times New Roman"/>
                    <w:lang w:eastAsia="en-US"/>
                  </w:rPr>
                  <m:t xml:space="preserve">=500 </m:t>
                </m:r>
                <m:f>
                  <m:fPr>
                    <m:type m:val="skw"/>
                    <m:ctrlPr>
                      <w:rPr>
                        <w:rFonts w:ascii="Cambria Math" w:eastAsiaTheme="minorHAnsi" w:hAnsi="Times New Roman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HAnsi" w:hAnsi="Times New Roman"/>
                        <w:lang w:eastAsia="en-US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HAnsi" w:hAnsi="Times New Roman"/>
                            <w:lang w:eastAsia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Times New Roman"/>
                            <w:lang w:eastAsia="en-US"/>
                          </w:rPr>
                          <m:t>м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Times New Roman"/>
                            <w:lang w:eastAsia="en-US"/>
                          </w:rPr>
                          <m:t>3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eastAsiaTheme="minorHAnsi" w:hAnsi="Times New Roman"/>
                    <w:lang w:eastAsia="en-US"/>
                  </w:rPr>
                  <m:t>.</m:t>
                </m:r>
              </m:oMath>
            </m:oMathPara>
          </w:p>
          <w:p w:rsidR="00C62D33" w:rsidRPr="004035C8" w:rsidRDefault="00C62D33" w:rsidP="00C62D33">
            <w:pPr>
              <w:pStyle w:val="a3"/>
              <w:numPr>
                <w:ilvl w:val="1"/>
                <w:numId w:val="11"/>
              </w:numPr>
              <w:ind w:left="8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C62D33">
              <w:rPr>
                <w:rFonts w:ascii="Times New Roman" w:eastAsiaTheme="minorHAnsi" w:hAnsi="Times New Roman"/>
                <w:lang w:eastAsia="en-US"/>
              </w:rPr>
              <w:t>Пример</w:t>
            </w:r>
            <w:r>
              <w:rPr>
                <w:rFonts w:ascii="Times New Roman" w:eastAsiaTheme="minorEastAsia" w:hAnsi="Times New Roman"/>
                <w:lang w:eastAsia="en-US"/>
              </w:rPr>
              <w:t xml:space="preserve"> оформления формул представлен в Приложе</w:t>
            </w:r>
            <w:r w:rsidR="008F4158">
              <w:rPr>
                <w:rFonts w:ascii="Times New Roman" w:eastAsiaTheme="minorEastAsia" w:hAnsi="Times New Roman"/>
                <w:lang w:eastAsia="en-US"/>
              </w:rPr>
              <w:t>нии Е</w:t>
            </w:r>
          </w:p>
        </w:tc>
      </w:tr>
      <w:tr w:rsidR="00290C9E" w:rsidRPr="004035C8" w:rsidTr="00290C9E">
        <w:tc>
          <w:tcPr>
            <w:tcW w:w="2094" w:type="pct"/>
          </w:tcPr>
          <w:p w:rsidR="00290C9E" w:rsidRPr="004035C8" w:rsidRDefault="00290C9E" w:rsidP="007176A2">
            <w:pPr>
              <w:pStyle w:val="a3"/>
              <w:numPr>
                <w:ilvl w:val="0"/>
                <w:numId w:val="48"/>
              </w:numPr>
              <w:spacing w:line="276" w:lineRule="auto"/>
              <w:ind w:left="0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Последовательность структурных частей в пояснительной записке</w:t>
            </w:r>
          </w:p>
        </w:tc>
        <w:tc>
          <w:tcPr>
            <w:tcW w:w="2906" w:type="pct"/>
          </w:tcPr>
          <w:p w:rsidR="00290C9E" w:rsidRPr="004035C8" w:rsidRDefault="00290C9E" w:rsidP="004035C8">
            <w:pPr>
              <w:pStyle w:val="a3"/>
              <w:numPr>
                <w:ilvl w:val="0"/>
                <w:numId w:val="9"/>
              </w:numPr>
              <w:spacing w:line="276" w:lineRule="auto"/>
              <w:ind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Титульный лист </w:t>
            </w:r>
          </w:p>
          <w:p w:rsidR="00290C9E" w:rsidRPr="004035C8" w:rsidRDefault="00290C9E" w:rsidP="004035C8">
            <w:pPr>
              <w:spacing w:line="276" w:lineRule="auto"/>
              <w:ind w:left="71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Задание на выполнение ВКР</w:t>
            </w:r>
          </w:p>
          <w:p w:rsidR="00290C9E" w:rsidRPr="004035C8" w:rsidRDefault="008670F2" w:rsidP="004035C8">
            <w:pPr>
              <w:spacing w:line="276" w:lineRule="auto"/>
              <w:ind w:left="717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b/>
                <w:lang w:eastAsia="en-US"/>
              </w:rPr>
              <w:t>СОДЕРЖАНИЕ</w:t>
            </w:r>
          </w:p>
          <w:p w:rsidR="00290C9E" w:rsidRPr="004035C8" w:rsidRDefault="008670F2" w:rsidP="004035C8">
            <w:pPr>
              <w:spacing w:line="276" w:lineRule="auto"/>
              <w:ind w:left="717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b/>
                <w:lang w:eastAsia="en-US"/>
              </w:rPr>
              <w:t>ВВЕДЕНИЕ</w:t>
            </w:r>
          </w:p>
          <w:p w:rsidR="00290C9E" w:rsidRPr="004035C8" w:rsidRDefault="00290C9E" w:rsidP="004035C8">
            <w:pPr>
              <w:spacing w:line="276" w:lineRule="auto"/>
              <w:ind w:left="71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Основная часть</w:t>
            </w:r>
            <w:r w:rsidR="008670F2" w:rsidRPr="004035C8">
              <w:rPr>
                <w:rFonts w:ascii="Times New Roman" w:eastAsiaTheme="minorHAnsi" w:hAnsi="Times New Roman"/>
                <w:lang w:eastAsia="en-US"/>
              </w:rPr>
              <w:t>: разделы и подразделы</w:t>
            </w:r>
          </w:p>
          <w:p w:rsidR="00290C9E" w:rsidRPr="004035C8" w:rsidRDefault="008670F2" w:rsidP="004035C8">
            <w:pPr>
              <w:spacing w:line="276" w:lineRule="auto"/>
              <w:ind w:left="717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b/>
                <w:lang w:eastAsia="en-US"/>
              </w:rPr>
              <w:t>ЗАКЛЮЧЕНИЕ</w:t>
            </w:r>
          </w:p>
          <w:p w:rsidR="00290C9E" w:rsidRPr="004035C8" w:rsidRDefault="008670F2" w:rsidP="004035C8">
            <w:pPr>
              <w:spacing w:line="276" w:lineRule="auto"/>
              <w:ind w:left="717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b/>
                <w:lang w:eastAsia="en-US"/>
              </w:rPr>
              <w:t>ЛИТЕРАТУРА</w:t>
            </w:r>
          </w:p>
          <w:p w:rsidR="00290C9E" w:rsidRPr="004035C8" w:rsidRDefault="008670F2" w:rsidP="004035C8">
            <w:pPr>
              <w:spacing w:line="276" w:lineRule="auto"/>
              <w:ind w:left="717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b/>
                <w:lang w:eastAsia="en-US"/>
              </w:rPr>
              <w:t>ПРИЛОЖЕНИЯ</w:t>
            </w:r>
          </w:p>
          <w:p w:rsidR="008670F2" w:rsidRPr="004035C8" w:rsidRDefault="007B6A6E" w:rsidP="004035C8">
            <w:pPr>
              <w:pStyle w:val="a3"/>
              <w:numPr>
                <w:ilvl w:val="1"/>
                <w:numId w:val="12"/>
              </w:numPr>
              <w:spacing w:line="276" w:lineRule="auto"/>
              <w:ind w:left="8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Заголовки разделов и слова: </w:t>
            </w:r>
            <w:r w:rsidRPr="004035C8">
              <w:rPr>
                <w:rFonts w:ascii="Times New Roman" w:eastAsiaTheme="minorHAnsi" w:hAnsi="Times New Roman"/>
                <w:b/>
                <w:lang w:eastAsia="en-US"/>
              </w:rPr>
              <w:t xml:space="preserve">СОДЕРЖАНИЕ, ВВЕДЕНИЕ, ЗАКЛЮЧЕНИЕ, ЛИТЕРАТУРА, ПРИЛОЖЕНИЯ </w:t>
            </w:r>
            <w:r w:rsidRPr="004035C8">
              <w:rPr>
                <w:rFonts w:ascii="Times New Roman" w:eastAsiaTheme="minorHAnsi" w:hAnsi="Times New Roman"/>
                <w:lang w:eastAsia="en-US"/>
              </w:rPr>
              <w:t>записываются прописными буквами по центру полужирным шрифтом, без точки в конце, не подчеркивая</w:t>
            </w:r>
          </w:p>
        </w:tc>
      </w:tr>
      <w:tr w:rsidR="007B6A6E" w:rsidRPr="004035C8" w:rsidTr="007B6A6E">
        <w:trPr>
          <w:trHeight w:val="1480"/>
        </w:trPr>
        <w:tc>
          <w:tcPr>
            <w:tcW w:w="2094" w:type="pct"/>
          </w:tcPr>
          <w:p w:rsidR="007B6A6E" w:rsidRPr="004035C8" w:rsidRDefault="007B6A6E" w:rsidP="002B16A3">
            <w:pPr>
              <w:pStyle w:val="a3"/>
              <w:numPr>
                <w:ilvl w:val="0"/>
                <w:numId w:val="48"/>
              </w:numPr>
              <w:spacing w:line="276" w:lineRule="auto"/>
              <w:ind w:left="0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Оформление структурных частей работы</w:t>
            </w:r>
          </w:p>
        </w:tc>
        <w:tc>
          <w:tcPr>
            <w:tcW w:w="2906" w:type="pct"/>
          </w:tcPr>
          <w:p w:rsidR="007B6A6E" w:rsidRPr="004035C8" w:rsidRDefault="007B6A6E" w:rsidP="004035C8">
            <w:pPr>
              <w:pStyle w:val="a3"/>
              <w:numPr>
                <w:ilvl w:val="0"/>
                <w:numId w:val="9"/>
              </w:numPr>
              <w:spacing w:line="276" w:lineRule="auto"/>
              <w:ind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Каждая </w:t>
            </w:r>
            <w:r w:rsidRPr="004035C8">
              <w:rPr>
                <w:rFonts w:ascii="Times New Roman" w:eastAsiaTheme="minorHAnsi" w:hAnsi="Times New Roman"/>
                <w:b/>
                <w:lang w:eastAsia="en-US"/>
              </w:rPr>
              <w:t>структурная часть</w:t>
            </w:r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 начинается с новой страницы. </w:t>
            </w:r>
          </w:p>
          <w:p w:rsidR="00C62D33" w:rsidRPr="004035C8" w:rsidRDefault="007B6A6E" w:rsidP="005F14F2">
            <w:pPr>
              <w:pStyle w:val="a3"/>
              <w:numPr>
                <w:ilvl w:val="1"/>
                <w:numId w:val="13"/>
              </w:num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Каждый </w:t>
            </w:r>
            <w:r w:rsidRPr="004035C8">
              <w:rPr>
                <w:rFonts w:ascii="Times New Roman" w:eastAsiaTheme="minorHAnsi" w:hAnsi="Times New Roman"/>
                <w:b/>
                <w:lang w:eastAsia="en-US"/>
              </w:rPr>
              <w:t>раздел</w:t>
            </w:r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 структурной части нужно начинать с новой страницы, но если предыдущий раздел закончился в верхней половине страницы, то следующий надо начать на этой же странице</w:t>
            </w:r>
          </w:p>
        </w:tc>
      </w:tr>
      <w:tr w:rsidR="007B6A6E" w:rsidRPr="004035C8" w:rsidTr="007B6A6E">
        <w:trPr>
          <w:trHeight w:val="524"/>
        </w:trPr>
        <w:tc>
          <w:tcPr>
            <w:tcW w:w="2094" w:type="pct"/>
          </w:tcPr>
          <w:p w:rsidR="007B6A6E" w:rsidRPr="004035C8" w:rsidRDefault="007B6A6E" w:rsidP="002D11E8">
            <w:pPr>
              <w:pStyle w:val="a3"/>
              <w:numPr>
                <w:ilvl w:val="0"/>
                <w:numId w:val="48"/>
              </w:num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Нумерация</w:t>
            </w:r>
          </w:p>
        </w:tc>
        <w:tc>
          <w:tcPr>
            <w:tcW w:w="2906" w:type="pct"/>
          </w:tcPr>
          <w:p w:rsidR="007B6A6E" w:rsidRPr="004035C8" w:rsidRDefault="007B6A6E" w:rsidP="004035C8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Любая нумерация в пояснительной записке производится </w:t>
            </w:r>
            <w:r w:rsidRPr="004035C8">
              <w:rPr>
                <w:rFonts w:ascii="Times New Roman" w:eastAsiaTheme="minorHAnsi" w:hAnsi="Times New Roman"/>
                <w:b/>
                <w:lang w:eastAsia="en-US"/>
              </w:rPr>
              <w:t>только арабскими цифрами без точки в конце</w:t>
            </w:r>
          </w:p>
        </w:tc>
      </w:tr>
      <w:tr w:rsidR="007B6A6E" w:rsidRPr="004035C8" w:rsidTr="00EA544E">
        <w:trPr>
          <w:trHeight w:val="1022"/>
        </w:trPr>
        <w:tc>
          <w:tcPr>
            <w:tcW w:w="2094" w:type="pct"/>
          </w:tcPr>
          <w:p w:rsidR="007B6A6E" w:rsidRPr="004035C8" w:rsidRDefault="007B6A6E" w:rsidP="002D11E8">
            <w:pPr>
              <w:pStyle w:val="a3"/>
              <w:numPr>
                <w:ilvl w:val="0"/>
                <w:numId w:val="48"/>
              </w:num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Структура основной части</w:t>
            </w:r>
          </w:p>
        </w:tc>
        <w:tc>
          <w:tcPr>
            <w:tcW w:w="2906" w:type="pct"/>
          </w:tcPr>
          <w:p w:rsidR="007B6A6E" w:rsidRPr="008D3020" w:rsidRDefault="007B6A6E" w:rsidP="008D3020">
            <w:pPr>
              <w:pStyle w:val="a3"/>
              <w:numPr>
                <w:ilvl w:val="1"/>
                <w:numId w:val="46"/>
              </w:numPr>
              <w:ind w:left="0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D3020">
              <w:rPr>
                <w:rFonts w:ascii="Times New Roman" w:eastAsiaTheme="minorHAnsi" w:hAnsi="Times New Roman"/>
                <w:lang w:eastAsia="en-US"/>
              </w:rPr>
              <w:t>Основная часть может состоять из 2-5 разделов.</w:t>
            </w:r>
          </w:p>
          <w:p w:rsidR="007B6A6E" w:rsidRPr="004035C8" w:rsidRDefault="007B6A6E" w:rsidP="008D3020">
            <w:pPr>
              <w:pStyle w:val="a3"/>
              <w:numPr>
                <w:ilvl w:val="1"/>
                <w:numId w:val="46"/>
              </w:numPr>
              <w:ind w:left="0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Каждый раздел должен иметь номер и наименование.</w:t>
            </w:r>
          </w:p>
          <w:p w:rsidR="007B6A6E" w:rsidRPr="004035C8" w:rsidRDefault="007B6A6E" w:rsidP="008D3020">
            <w:pPr>
              <w:pStyle w:val="a3"/>
              <w:numPr>
                <w:ilvl w:val="1"/>
                <w:numId w:val="46"/>
              </w:numPr>
              <w:ind w:left="0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Номер и наименование раздела пишутся прописными буквами, полужирным шрифтом, по центру, точка в конце наименование раздела не ставится.</w:t>
            </w:r>
          </w:p>
          <w:p w:rsidR="007B6A6E" w:rsidRPr="004035C8" w:rsidRDefault="007B6A6E" w:rsidP="008D3020">
            <w:pPr>
              <w:pStyle w:val="a3"/>
              <w:numPr>
                <w:ilvl w:val="1"/>
                <w:numId w:val="46"/>
              </w:numPr>
              <w:ind w:left="0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lastRenderedPageBreak/>
              <w:t>Раздел может состоять из 2-5 подразделов. Подраздел должен иметь номер и наименование.</w:t>
            </w:r>
          </w:p>
          <w:p w:rsidR="007B6A6E" w:rsidRPr="004035C8" w:rsidRDefault="007B6A6E" w:rsidP="008D3020">
            <w:pPr>
              <w:pStyle w:val="a3"/>
              <w:numPr>
                <w:ilvl w:val="1"/>
                <w:numId w:val="46"/>
              </w:numPr>
              <w:ind w:left="0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Номер подраздела состоит из номера раздела и подраздела, разделенных точкой.</w:t>
            </w:r>
          </w:p>
          <w:p w:rsidR="007B6A6E" w:rsidRPr="004035C8" w:rsidRDefault="007B6A6E" w:rsidP="008D3020">
            <w:pPr>
              <w:pStyle w:val="a3"/>
              <w:numPr>
                <w:ilvl w:val="1"/>
                <w:numId w:val="46"/>
              </w:numPr>
              <w:ind w:left="0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Номер и наименование подразделов пишутся с абзаца строчными буквами (как в предложениях) полужирным шрифтом, точка в конце наименования подраздела не ставится.</w:t>
            </w:r>
          </w:p>
          <w:p w:rsidR="007B6A6E" w:rsidRPr="004035C8" w:rsidRDefault="007B6A6E" w:rsidP="008D3020">
            <w:pPr>
              <w:pStyle w:val="a3"/>
              <w:numPr>
                <w:ilvl w:val="1"/>
                <w:numId w:val="46"/>
              </w:numPr>
              <w:ind w:left="0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Заголовки разделов и подразделов отделяются между собой и от текста на два межстрочных интервала.</w:t>
            </w:r>
          </w:p>
          <w:p w:rsidR="007B6A6E" w:rsidRPr="004035C8" w:rsidRDefault="007B6A6E" w:rsidP="008D3020">
            <w:pPr>
              <w:pStyle w:val="a3"/>
              <w:numPr>
                <w:ilvl w:val="1"/>
                <w:numId w:val="46"/>
              </w:numPr>
              <w:ind w:left="0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Подраздел может состоять из одного или нескольких пунктов (без наименования).</w:t>
            </w:r>
          </w:p>
          <w:p w:rsidR="007B6A6E" w:rsidRPr="004035C8" w:rsidRDefault="007B6A6E" w:rsidP="008D3020">
            <w:pPr>
              <w:pStyle w:val="a3"/>
              <w:numPr>
                <w:ilvl w:val="1"/>
                <w:numId w:val="46"/>
              </w:numPr>
              <w:ind w:left="0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Номер пункта состоит из раздела, подраздела и пункта, разделенных точками, пишется с абзаца. После номера пишется текст пункта.</w:t>
            </w:r>
          </w:p>
          <w:p w:rsidR="007B6A6E" w:rsidRPr="004035C8" w:rsidRDefault="007B6A6E" w:rsidP="008D3020">
            <w:pPr>
              <w:pStyle w:val="a3"/>
              <w:numPr>
                <w:ilvl w:val="1"/>
                <w:numId w:val="46"/>
              </w:numPr>
              <w:ind w:left="0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Между наименованием подраздела и номер пункта ставится два межстрочных интервала (два раза нажать на </w:t>
            </w:r>
            <w:r w:rsidR="009F42C5" w:rsidRPr="004035C8">
              <w:rPr>
                <w:rFonts w:ascii="Times New Roman" w:eastAsiaTheme="minorHAnsi" w:hAnsi="Times New Roman"/>
                <w:lang w:eastAsia="en-US"/>
              </w:rPr>
              <w:t xml:space="preserve">клавишу </w:t>
            </w:r>
            <w:r w:rsidRPr="004035C8">
              <w:rPr>
                <w:rFonts w:ascii="Times New Roman" w:eastAsiaTheme="minorHAnsi" w:hAnsi="Times New Roman"/>
                <w:lang w:val="en-US" w:eastAsia="en-US"/>
              </w:rPr>
              <w:t>Enter</w:t>
            </w:r>
            <w:r w:rsidRPr="004035C8">
              <w:rPr>
                <w:rFonts w:ascii="Times New Roman" w:eastAsiaTheme="minorHAnsi" w:hAnsi="Times New Roman"/>
                <w:lang w:eastAsia="en-US"/>
              </w:rPr>
              <w:t>).</w:t>
            </w:r>
          </w:p>
          <w:p w:rsidR="007B6A6E" w:rsidRDefault="009F42C5" w:rsidP="008D3020">
            <w:pPr>
              <w:pStyle w:val="a3"/>
              <w:numPr>
                <w:ilvl w:val="1"/>
                <w:numId w:val="46"/>
              </w:numPr>
              <w:ind w:left="0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Тексты разделов, подразделов и пунктов пишутся с абзаца.</w:t>
            </w:r>
          </w:p>
          <w:p w:rsidR="005F14F2" w:rsidRPr="004035C8" w:rsidRDefault="005F14F2" w:rsidP="008D3020">
            <w:pPr>
              <w:pStyle w:val="a3"/>
              <w:numPr>
                <w:ilvl w:val="1"/>
                <w:numId w:val="46"/>
              </w:numPr>
              <w:ind w:left="0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Пример оформления структурной части работы при</w:t>
            </w:r>
            <w:r w:rsidR="008F4158">
              <w:rPr>
                <w:rFonts w:ascii="Times New Roman" w:eastAsiaTheme="minorHAnsi" w:hAnsi="Times New Roman"/>
                <w:lang w:eastAsia="en-US"/>
              </w:rPr>
              <w:t>веден в Приложении В</w:t>
            </w:r>
          </w:p>
        </w:tc>
      </w:tr>
      <w:tr w:rsidR="009F42C5" w:rsidRPr="004035C8" w:rsidTr="002B3401">
        <w:trPr>
          <w:trHeight w:val="223"/>
        </w:trPr>
        <w:tc>
          <w:tcPr>
            <w:tcW w:w="2094" w:type="pct"/>
          </w:tcPr>
          <w:p w:rsidR="009F42C5" w:rsidRPr="004035C8" w:rsidRDefault="009F42C5" w:rsidP="008D3020">
            <w:pPr>
              <w:pStyle w:val="a3"/>
              <w:numPr>
                <w:ilvl w:val="0"/>
                <w:numId w:val="46"/>
              </w:num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lastRenderedPageBreak/>
              <w:t>Наличие приложений</w:t>
            </w:r>
          </w:p>
        </w:tc>
        <w:tc>
          <w:tcPr>
            <w:tcW w:w="2906" w:type="pct"/>
          </w:tcPr>
          <w:p w:rsidR="009F42C5" w:rsidRDefault="009F42C5" w:rsidP="005F14F2">
            <w:pPr>
              <w:pStyle w:val="a3"/>
              <w:numPr>
                <w:ilvl w:val="1"/>
                <w:numId w:val="46"/>
              </w:num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14F2">
              <w:rPr>
                <w:rFonts w:ascii="Times New Roman" w:eastAsiaTheme="minorHAnsi" w:hAnsi="Times New Roman"/>
                <w:lang w:eastAsia="en-US"/>
              </w:rPr>
              <w:t>В соответствии с заданием</w:t>
            </w:r>
            <w:r w:rsidR="000F5192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0F5192" w:rsidRDefault="000F5192" w:rsidP="000F5192">
            <w:pPr>
              <w:pStyle w:val="a3"/>
              <w:numPr>
                <w:ilvl w:val="1"/>
                <w:numId w:val="46"/>
              </w:numPr>
              <w:ind w:left="0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F5192">
              <w:rPr>
                <w:rFonts w:ascii="Times New Roman" w:eastAsiaTheme="minorHAnsi" w:hAnsi="Times New Roman"/>
                <w:lang w:eastAsia="en-US"/>
              </w:rPr>
              <w:t>Приложение должно иметь заголовок, который записывают симметрично относительно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0F5192">
              <w:rPr>
                <w:rFonts w:ascii="Times New Roman" w:eastAsiaTheme="minorHAnsi" w:hAnsi="Times New Roman"/>
                <w:lang w:eastAsia="en-US"/>
              </w:rPr>
              <w:t>текста с прописной буквы отдельной строкой</w:t>
            </w:r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0F5192" w:rsidRDefault="000F5192" w:rsidP="000F5192">
            <w:pPr>
              <w:pStyle w:val="a3"/>
              <w:numPr>
                <w:ilvl w:val="1"/>
                <w:numId w:val="46"/>
              </w:numPr>
              <w:ind w:left="0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F5192">
              <w:rPr>
                <w:rFonts w:ascii="Times New Roman" w:eastAsiaTheme="minorHAnsi" w:hAnsi="Times New Roman"/>
                <w:lang w:eastAsia="en-US"/>
              </w:rPr>
              <w:t xml:space="preserve">Приложения обозначают заглавными буквами русского алфавита, начиная с А, за исключением букв Ё, З, Й, О, Ч, Ь, Ы, Ъ. После слова "Приложение" следует буква, обозначающая его последовательность. Допускается обозначение приложений буквами латинского алфавита, за исключением букв I и О. В случае полного использования букв русского и латинского алфавитов допускается обозначать приложения арабскими цифрами. Если в документе одно приложение, оно обозначается </w:t>
            </w:r>
            <w:r>
              <w:rPr>
                <w:rFonts w:ascii="Times New Roman" w:eastAsiaTheme="minorHAnsi" w:hAnsi="Times New Roman"/>
                <w:lang w:eastAsia="en-US"/>
              </w:rPr>
              <w:t>«</w:t>
            </w:r>
            <w:r w:rsidRPr="000F5192">
              <w:rPr>
                <w:rFonts w:ascii="Times New Roman" w:eastAsiaTheme="minorHAnsi" w:hAnsi="Times New Roman"/>
                <w:lang w:eastAsia="en-US"/>
              </w:rPr>
              <w:t>Приложение А</w:t>
            </w:r>
            <w:r>
              <w:rPr>
                <w:rFonts w:ascii="Times New Roman" w:eastAsiaTheme="minorHAnsi" w:hAnsi="Times New Roman"/>
                <w:lang w:eastAsia="en-US"/>
              </w:rPr>
              <w:t>».</w:t>
            </w:r>
          </w:p>
          <w:p w:rsidR="000F5192" w:rsidRPr="000F5192" w:rsidRDefault="000F5192" w:rsidP="000F5192">
            <w:pPr>
              <w:pStyle w:val="a3"/>
              <w:numPr>
                <w:ilvl w:val="1"/>
                <w:numId w:val="46"/>
              </w:numPr>
              <w:ind w:left="0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Пример оформления приложений представлен в Приложении Л</w:t>
            </w:r>
          </w:p>
        </w:tc>
      </w:tr>
      <w:tr w:rsidR="00290C9E" w:rsidRPr="004035C8" w:rsidTr="00290C9E">
        <w:tc>
          <w:tcPr>
            <w:tcW w:w="2094" w:type="pct"/>
          </w:tcPr>
          <w:p w:rsidR="00290C9E" w:rsidRPr="004035C8" w:rsidRDefault="00290C9E" w:rsidP="008D3020">
            <w:pPr>
              <w:pStyle w:val="a3"/>
              <w:numPr>
                <w:ilvl w:val="0"/>
                <w:numId w:val="46"/>
              </w:num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Оформление содержания </w:t>
            </w:r>
          </w:p>
        </w:tc>
        <w:tc>
          <w:tcPr>
            <w:tcW w:w="2906" w:type="pct"/>
          </w:tcPr>
          <w:p w:rsidR="00290C9E" w:rsidRPr="008D3020" w:rsidRDefault="00290C9E" w:rsidP="008D3020">
            <w:pPr>
              <w:pStyle w:val="a3"/>
              <w:numPr>
                <w:ilvl w:val="1"/>
                <w:numId w:val="46"/>
              </w:numPr>
              <w:ind w:left="0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D3020">
              <w:rPr>
                <w:rFonts w:ascii="Times New Roman" w:eastAsiaTheme="minorHAnsi" w:hAnsi="Times New Roman"/>
                <w:lang w:eastAsia="en-US"/>
              </w:rPr>
              <w:t>Содержание включает в себя наименования всех структурных частей, начиная с введения, указывая  разделы и подразделы, до приложений с указанием страниц начала каждой части</w:t>
            </w:r>
            <w:r w:rsidR="009F42C5" w:rsidRPr="008D3020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9F42C5" w:rsidRPr="004035C8" w:rsidRDefault="009F42C5" w:rsidP="008D3020">
            <w:pPr>
              <w:pStyle w:val="a3"/>
              <w:numPr>
                <w:ilvl w:val="1"/>
                <w:numId w:val="46"/>
              </w:numPr>
              <w:ind w:left="0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Наименования основных структурных частей, включенных в содержание, записывают прописными буквами.</w:t>
            </w:r>
          </w:p>
          <w:p w:rsidR="009F42C5" w:rsidRPr="004035C8" w:rsidRDefault="009F42C5" w:rsidP="008D3020">
            <w:pPr>
              <w:pStyle w:val="a3"/>
              <w:numPr>
                <w:ilvl w:val="1"/>
                <w:numId w:val="46"/>
              </w:numPr>
              <w:ind w:left="0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Наименования подразделов, включенных в содержание, записывают строчными буквами, начиная с прописной буквы.</w:t>
            </w:r>
          </w:p>
          <w:p w:rsidR="009F42C5" w:rsidRDefault="009F42C5" w:rsidP="008D3020">
            <w:pPr>
              <w:pStyle w:val="a3"/>
              <w:numPr>
                <w:ilvl w:val="1"/>
                <w:numId w:val="46"/>
              </w:numPr>
              <w:ind w:left="0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Приложения, включенные в содержание, записывают в виде: ПРИЛОЖЕНИЕ А Наименование приложения.</w:t>
            </w:r>
          </w:p>
          <w:p w:rsidR="005F14F2" w:rsidRPr="004035C8" w:rsidRDefault="005F14F2" w:rsidP="008D3020">
            <w:pPr>
              <w:pStyle w:val="a3"/>
              <w:numPr>
                <w:ilvl w:val="1"/>
                <w:numId w:val="46"/>
              </w:numPr>
              <w:ind w:left="0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Пример оформления содержания представлен в Приложении А</w:t>
            </w:r>
          </w:p>
        </w:tc>
      </w:tr>
      <w:tr w:rsidR="006A226B" w:rsidRPr="004035C8" w:rsidTr="00E612B2">
        <w:trPr>
          <w:trHeight w:val="274"/>
        </w:trPr>
        <w:tc>
          <w:tcPr>
            <w:tcW w:w="2094" w:type="pct"/>
          </w:tcPr>
          <w:p w:rsidR="006A226B" w:rsidRPr="004035C8" w:rsidRDefault="006A226B" w:rsidP="008D3020">
            <w:pPr>
              <w:pStyle w:val="a3"/>
              <w:numPr>
                <w:ilvl w:val="0"/>
                <w:numId w:val="46"/>
              </w:num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Таблицы</w:t>
            </w:r>
          </w:p>
        </w:tc>
        <w:tc>
          <w:tcPr>
            <w:tcW w:w="2906" w:type="pct"/>
          </w:tcPr>
          <w:p w:rsidR="006A226B" w:rsidRPr="004035C8" w:rsidRDefault="006A226B" w:rsidP="008D3020">
            <w:pPr>
              <w:pStyle w:val="a3"/>
              <w:numPr>
                <w:ilvl w:val="1"/>
                <w:numId w:val="46"/>
              </w:numPr>
              <w:spacing w:line="276" w:lineRule="auto"/>
              <w:ind w:left="8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На все таблицы должны быть приведены ссылки в тексте – писать слово </w:t>
            </w:r>
            <w:r w:rsidRPr="004035C8">
              <w:rPr>
                <w:rFonts w:ascii="Times New Roman" w:eastAsiaTheme="minorHAnsi" w:hAnsi="Times New Roman"/>
                <w:i/>
                <w:lang w:eastAsia="en-US"/>
              </w:rPr>
              <w:t>таблица</w:t>
            </w:r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 (в соответствующем падеже) с указанием ее номера.</w:t>
            </w:r>
          </w:p>
          <w:p w:rsidR="006A226B" w:rsidRPr="004035C8" w:rsidRDefault="006A226B" w:rsidP="008D3020">
            <w:pPr>
              <w:pStyle w:val="a3"/>
              <w:numPr>
                <w:ilvl w:val="1"/>
                <w:numId w:val="46"/>
              </w:numPr>
              <w:spacing w:line="276" w:lineRule="auto"/>
              <w:ind w:left="8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Таблицу помещать под текстом, в котором  впервые дана ссылка на нее, или на следующей странице, а при необходимости, в приложении.</w:t>
            </w:r>
          </w:p>
          <w:p w:rsidR="006A226B" w:rsidRPr="000F5192" w:rsidRDefault="006A226B" w:rsidP="008D3020">
            <w:pPr>
              <w:pStyle w:val="a3"/>
              <w:numPr>
                <w:ilvl w:val="1"/>
                <w:numId w:val="46"/>
              </w:numPr>
              <w:spacing w:line="276" w:lineRule="auto"/>
              <w:ind w:left="8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F5192">
              <w:rPr>
                <w:rFonts w:ascii="Times New Roman" w:eastAsiaTheme="minorHAnsi" w:hAnsi="Times New Roman"/>
                <w:lang w:eastAsia="en-US"/>
              </w:rPr>
              <w:t>Название включает в себя: слово Таблица, пробел, затем ее порядковый номер, пробел, дефис, пробел, название таблицы (если оно имеется)</w:t>
            </w:r>
            <w:r w:rsidR="00E95240" w:rsidRPr="000F5192">
              <w:rPr>
                <w:rFonts w:ascii="Times New Roman" w:eastAsiaTheme="minorHAnsi" w:hAnsi="Times New Roman"/>
                <w:lang w:eastAsia="en-US"/>
              </w:rPr>
              <w:t>.</w:t>
            </w:r>
            <w:r w:rsidR="000F5192" w:rsidRPr="000F5192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E95240" w:rsidRPr="000F5192">
              <w:rPr>
                <w:rFonts w:ascii="Times New Roman" w:eastAsiaTheme="minorHAnsi" w:hAnsi="Times New Roman"/>
                <w:lang w:eastAsia="en-US"/>
              </w:rPr>
              <w:t>Название таблицы записывается с прописной буквы,  слева</w:t>
            </w:r>
            <w:r w:rsidR="000F5192">
              <w:rPr>
                <w:rFonts w:ascii="Times New Roman" w:eastAsiaTheme="minorHAnsi" w:hAnsi="Times New Roman"/>
                <w:lang w:eastAsia="en-US"/>
              </w:rPr>
              <w:t xml:space="preserve"> над таблицей</w:t>
            </w:r>
            <w:r w:rsidR="00E95240" w:rsidRPr="000F5192">
              <w:rPr>
                <w:rFonts w:ascii="Times New Roman" w:eastAsiaTheme="minorHAnsi" w:hAnsi="Times New Roman"/>
                <w:lang w:eastAsia="en-US"/>
              </w:rPr>
              <w:t>, без абзацного отступа.</w:t>
            </w:r>
          </w:p>
          <w:p w:rsidR="00CF2EFC" w:rsidRDefault="00FC44A9" w:rsidP="004E703D">
            <w:pPr>
              <w:pStyle w:val="a3"/>
              <w:numPr>
                <w:ilvl w:val="1"/>
                <w:numId w:val="46"/>
              </w:numPr>
              <w:spacing w:line="276" w:lineRule="auto"/>
              <w:ind w:left="8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Заголовки </w:t>
            </w:r>
            <w:r w:rsidR="004E703D">
              <w:rPr>
                <w:rFonts w:ascii="Times New Roman" w:eastAsiaTheme="minorHAnsi" w:hAnsi="Times New Roman"/>
                <w:lang w:eastAsia="en-US"/>
              </w:rPr>
              <w:t>граф и строк таблицы следует писать с прописной буквы,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</w:t>
            </w:r>
          </w:p>
          <w:p w:rsidR="004E703D" w:rsidRDefault="004E703D" w:rsidP="004E703D">
            <w:pPr>
              <w:pStyle w:val="a3"/>
              <w:numPr>
                <w:ilvl w:val="1"/>
                <w:numId w:val="46"/>
              </w:numPr>
              <w:spacing w:line="276" w:lineRule="auto"/>
              <w:ind w:left="8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Заголовки и подзаголовки граф выравниваются по центру и выделяются полужирным шрифтом.</w:t>
            </w:r>
          </w:p>
          <w:p w:rsidR="004E703D" w:rsidRDefault="004E703D" w:rsidP="004E703D">
            <w:pPr>
              <w:pStyle w:val="a3"/>
              <w:numPr>
                <w:ilvl w:val="1"/>
                <w:numId w:val="46"/>
              </w:numPr>
              <w:spacing w:line="276" w:lineRule="auto"/>
              <w:ind w:left="8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Заголовки строк выравниваются по левому краю.</w:t>
            </w:r>
          </w:p>
          <w:p w:rsidR="00F33584" w:rsidRPr="00506D66" w:rsidRDefault="00F33584" w:rsidP="004E703D">
            <w:pPr>
              <w:pStyle w:val="a3"/>
              <w:numPr>
                <w:ilvl w:val="1"/>
                <w:numId w:val="46"/>
              </w:numPr>
              <w:spacing w:line="276" w:lineRule="auto"/>
              <w:ind w:left="8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Цифры в графах таблиц должны проставляться так, чтобы разряды числе во всей графе были расположены один под другим, если они относятся к одному показателю.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В одной графе должно быть соблюдено, как правило, одинаковое количество десятичных знаков для всех значений величин.</w:t>
            </w:r>
          </w:p>
          <w:p w:rsidR="00506D66" w:rsidRPr="00506D66" w:rsidRDefault="00506D66" w:rsidP="004E703D">
            <w:pPr>
              <w:pStyle w:val="a3"/>
              <w:numPr>
                <w:ilvl w:val="1"/>
                <w:numId w:val="46"/>
              </w:numPr>
              <w:spacing w:line="276" w:lineRule="auto"/>
              <w:ind w:left="8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06D66">
              <w:rPr>
                <w:rFonts w:ascii="Times New Roman" w:eastAsiaTheme="minorHAnsi" w:hAnsi="Times New Roman"/>
                <w:bCs/>
                <w:lang w:eastAsia="en-US"/>
              </w:rPr>
              <w:t>При оформлении содержимого таблиц рекомендуется применять размер шрифта меньший, чем в тексте (Times New Roman, 12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 пт</w:t>
            </w:r>
            <w:r w:rsidRPr="00506D66">
              <w:rPr>
                <w:rFonts w:ascii="Times New Roman" w:eastAsiaTheme="minorHAnsi" w:hAnsi="Times New Roman"/>
                <w:bCs/>
                <w:lang w:eastAsia="en-US"/>
              </w:rPr>
              <w:t>).</w:t>
            </w:r>
          </w:p>
          <w:p w:rsidR="000F5192" w:rsidRDefault="000F5192" w:rsidP="004E703D">
            <w:pPr>
              <w:pStyle w:val="a3"/>
              <w:numPr>
                <w:ilvl w:val="1"/>
                <w:numId w:val="46"/>
              </w:numPr>
              <w:spacing w:line="276" w:lineRule="auto"/>
              <w:ind w:left="8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 ячейках таблицы в конце последнего предложения точка не ставится.</w:t>
            </w:r>
          </w:p>
          <w:p w:rsidR="00FC44A9" w:rsidRPr="004035C8" w:rsidRDefault="00CF2EFC" w:rsidP="000F5192">
            <w:pPr>
              <w:pStyle w:val="a3"/>
              <w:numPr>
                <w:ilvl w:val="1"/>
                <w:numId w:val="46"/>
              </w:numPr>
              <w:spacing w:line="276" w:lineRule="auto"/>
              <w:ind w:left="8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Пример</w:t>
            </w:r>
            <w:r w:rsidR="005F14F2">
              <w:rPr>
                <w:rFonts w:ascii="Times New Roman" w:eastAsiaTheme="minorHAnsi" w:hAnsi="Times New Roman"/>
                <w:lang w:eastAsia="en-US"/>
              </w:rPr>
              <w:t>ы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оформления таблиц представлен</w:t>
            </w:r>
            <w:r w:rsidR="005F14F2">
              <w:rPr>
                <w:rFonts w:ascii="Times New Roman" w:eastAsiaTheme="minorHAnsi" w:hAnsi="Times New Roman"/>
                <w:lang w:eastAsia="en-US"/>
              </w:rPr>
              <w:t>ы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в Приложении </w:t>
            </w:r>
            <w:r w:rsidR="008F4158">
              <w:rPr>
                <w:rFonts w:ascii="Times New Roman" w:eastAsiaTheme="minorHAnsi" w:hAnsi="Times New Roman"/>
                <w:lang w:eastAsia="en-US"/>
              </w:rPr>
              <w:t>Г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 Приложении </w:t>
            </w:r>
            <w:r w:rsidR="000F5192">
              <w:rPr>
                <w:rFonts w:ascii="Times New Roman" w:eastAsiaTheme="minorHAnsi" w:hAnsi="Times New Roman"/>
                <w:lang w:eastAsia="en-US"/>
              </w:rPr>
              <w:t>Л</w:t>
            </w:r>
          </w:p>
        </w:tc>
      </w:tr>
      <w:tr w:rsidR="00E95240" w:rsidRPr="004035C8" w:rsidTr="00EA544E">
        <w:trPr>
          <w:trHeight w:val="2813"/>
        </w:trPr>
        <w:tc>
          <w:tcPr>
            <w:tcW w:w="2094" w:type="pct"/>
          </w:tcPr>
          <w:p w:rsidR="00E95240" w:rsidRPr="004035C8" w:rsidRDefault="00E95240" w:rsidP="008D3020">
            <w:pPr>
              <w:pStyle w:val="a3"/>
              <w:numPr>
                <w:ilvl w:val="0"/>
                <w:numId w:val="46"/>
              </w:num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Иллюстрации (рисунки, схемы, диаграммы и т.п.)</w:t>
            </w:r>
          </w:p>
        </w:tc>
        <w:tc>
          <w:tcPr>
            <w:tcW w:w="2906" w:type="pct"/>
          </w:tcPr>
          <w:p w:rsidR="00E95240" w:rsidRPr="004035C8" w:rsidRDefault="00E95240" w:rsidP="008D3020">
            <w:pPr>
              <w:pStyle w:val="a3"/>
              <w:numPr>
                <w:ilvl w:val="1"/>
                <w:numId w:val="46"/>
              </w:numPr>
              <w:spacing w:line="276" w:lineRule="auto"/>
              <w:ind w:left="8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Иллюстрации могут располагаться как по тексту, так и в приложениях.</w:t>
            </w:r>
          </w:p>
          <w:p w:rsidR="00E95240" w:rsidRPr="004035C8" w:rsidRDefault="00E95240" w:rsidP="008D3020">
            <w:pPr>
              <w:pStyle w:val="a3"/>
              <w:numPr>
                <w:ilvl w:val="1"/>
                <w:numId w:val="46"/>
              </w:numPr>
              <w:spacing w:line="276" w:lineRule="auto"/>
              <w:ind w:left="8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Наименование иллюстрации ставится под ней по центру с указанием слова Рисунок, </w:t>
            </w:r>
            <w:r w:rsidR="00224836">
              <w:rPr>
                <w:rFonts w:ascii="Times New Roman" w:eastAsiaTheme="minorHAnsi" w:hAnsi="Times New Roman"/>
                <w:lang w:eastAsia="en-US"/>
              </w:rPr>
              <w:t xml:space="preserve">порядкового номера и </w:t>
            </w:r>
            <w:r w:rsidRPr="004035C8">
              <w:rPr>
                <w:rFonts w:ascii="Times New Roman" w:eastAsiaTheme="minorHAnsi" w:hAnsi="Times New Roman"/>
                <w:lang w:eastAsia="en-US"/>
              </w:rPr>
              <w:t>через дефис пишется  наименование вида иллюстрации или ее название</w:t>
            </w:r>
            <w:r w:rsidR="00224836">
              <w:rPr>
                <w:rFonts w:ascii="Times New Roman" w:eastAsiaTheme="minorHAnsi" w:hAnsi="Times New Roman"/>
                <w:lang w:eastAsia="en-US"/>
              </w:rPr>
              <w:t>.</w:t>
            </w:r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224836">
              <w:rPr>
                <w:rFonts w:ascii="Times New Roman" w:eastAsiaTheme="minorHAnsi" w:hAnsi="Times New Roman"/>
                <w:lang w:eastAsia="en-US"/>
              </w:rPr>
              <w:t>П</w:t>
            </w:r>
            <w:r w:rsidRPr="004035C8">
              <w:rPr>
                <w:rFonts w:ascii="Times New Roman" w:eastAsiaTheme="minorHAnsi" w:hAnsi="Times New Roman"/>
                <w:lang w:eastAsia="en-US"/>
              </w:rPr>
              <w:t>ри необходимости приводятся пояснительные данные (подрисуночный текст).</w:t>
            </w:r>
          </w:p>
          <w:p w:rsidR="00E95240" w:rsidRPr="004035C8" w:rsidRDefault="00E95240" w:rsidP="008D3020">
            <w:pPr>
              <w:pStyle w:val="a3"/>
              <w:spacing w:line="276" w:lineRule="auto"/>
              <w:ind w:left="8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b/>
                <w:lang w:eastAsia="en-US"/>
              </w:rPr>
              <w:t xml:space="preserve">Пример – </w:t>
            </w:r>
            <w:r w:rsidRPr="004035C8">
              <w:rPr>
                <w:rFonts w:ascii="Times New Roman" w:eastAsiaTheme="minorHAnsi" w:hAnsi="Times New Roman"/>
                <w:lang w:eastAsia="en-US"/>
              </w:rPr>
              <w:t>Рисунок 1 – Фотография пейзажа</w:t>
            </w:r>
          </w:p>
          <w:p w:rsidR="00E95240" w:rsidRDefault="00E95240" w:rsidP="008D3020">
            <w:pPr>
              <w:pStyle w:val="a3"/>
              <w:numPr>
                <w:ilvl w:val="1"/>
                <w:numId w:val="46"/>
              </w:numPr>
              <w:spacing w:line="276" w:lineRule="auto"/>
              <w:ind w:left="8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На все иллюстрации должны быть приведены ссылки в тексте – необходимо писать словосочетание: в соответствии с рисунком 1, согласно рисунку 1 и др.</w:t>
            </w:r>
          </w:p>
          <w:p w:rsidR="005F14F2" w:rsidRPr="004035C8" w:rsidRDefault="005F14F2" w:rsidP="008F4158">
            <w:pPr>
              <w:pStyle w:val="a3"/>
              <w:numPr>
                <w:ilvl w:val="1"/>
                <w:numId w:val="46"/>
              </w:numPr>
              <w:spacing w:line="276" w:lineRule="auto"/>
              <w:ind w:left="8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Пример оформления иллюстрации приведен в Приложении </w:t>
            </w:r>
            <w:r w:rsidR="008F4158">
              <w:rPr>
                <w:rFonts w:ascii="Times New Roman" w:eastAsiaTheme="minorHAnsi" w:hAnsi="Times New Roman"/>
                <w:lang w:eastAsia="en-US"/>
              </w:rPr>
              <w:t>Д</w:t>
            </w:r>
          </w:p>
        </w:tc>
      </w:tr>
      <w:tr w:rsidR="00E95240" w:rsidRPr="004035C8" w:rsidTr="00EA544E">
        <w:trPr>
          <w:trHeight w:val="769"/>
        </w:trPr>
        <w:tc>
          <w:tcPr>
            <w:tcW w:w="2094" w:type="pct"/>
          </w:tcPr>
          <w:p w:rsidR="00E95240" w:rsidRPr="004035C8" w:rsidRDefault="00E95240" w:rsidP="008D3020">
            <w:pPr>
              <w:pStyle w:val="a3"/>
              <w:numPr>
                <w:ilvl w:val="0"/>
                <w:numId w:val="46"/>
              </w:num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Примечания, примеры</w:t>
            </w:r>
          </w:p>
        </w:tc>
        <w:tc>
          <w:tcPr>
            <w:tcW w:w="2906" w:type="pct"/>
          </w:tcPr>
          <w:p w:rsidR="00E95240" w:rsidRPr="004035C8" w:rsidRDefault="00E95240" w:rsidP="008D3020">
            <w:pPr>
              <w:pStyle w:val="a3"/>
              <w:numPr>
                <w:ilvl w:val="1"/>
                <w:numId w:val="46"/>
              </w:numPr>
              <w:spacing w:line="276" w:lineRule="auto"/>
              <w:ind w:left="8" w:hanging="8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Примечания и примеры следует помещать после текста, к которому они относятся.</w:t>
            </w:r>
          </w:p>
          <w:p w:rsidR="00E95240" w:rsidRPr="004035C8" w:rsidRDefault="00E95240" w:rsidP="008D3020">
            <w:pPr>
              <w:pStyle w:val="a3"/>
              <w:numPr>
                <w:ilvl w:val="1"/>
                <w:numId w:val="46"/>
              </w:numPr>
              <w:spacing w:line="276" w:lineRule="auto"/>
              <w:ind w:left="8" w:hanging="8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Слова </w:t>
            </w:r>
            <w:r w:rsidRPr="004035C8">
              <w:rPr>
                <w:rFonts w:ascii="Times New Roman" w:eastAsiaTheme="minorHAnsi" w:hAnsi="Times New Roman"/>
                <w:b/>
                <w:lang w:eastAsia="en-US"/>
              </w:rPr>
              <w:t>«Примечание»</w:t>
            </w:r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 и </w:t>
            </w:r>
            <w:r w:rsidRPr="004035C8">
              <w:rPr>
                <w:rFonts w:ascii="Times New Roman" w:eastAsiaTheme="minorHAnsi" w:hAnsi="Times New Roman"/>
                <w:b/>
                <w:lang w:eastAsia="en-US"/>
              </w:rPr>
              <w:t>«Пример»</w:t>
            </w:r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 печатать полужирным шрифтом с прописной буквы с абзаца</w:t>
            </w:r>
          </w:p>
        </w:tc>
      </w:tr>
      <w:tr w:rsidR="00E95240" w:rsidRPr="004035C8" w:rsidTr="00EA544E">
        <w:trPr>
          <w:trHeight w:val="769"/>
        </w:trPr>
        <w:tc>
          <w:tcPr>
            <w:tcW w:w="2094" w:type="pct"/>
          </w:tcPr>
          <w:p w:rsidR="00E95240" w:rsidRPr="004035C8" w:rsidRDefault="00E95240" w:rsidP="008D3020">
            <w:pPr>
              <w:pStyle w:val="a3"/>
              <w:numPr>
                <w:ilvl w:val="0"/>
                <w:numId w:val="46"/>
              </w:num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Литература</w:t>
            </w:r>
          </w:p>
        </w:tc>
        <w:tc>
          <w:tcPr>
            <w:tcW w:w="2906" w:type="pct"/>
          </w:tcPr>
          <w:p w:rsidR="00E95240" w:rsidRPr="004035C8" w:rsidRDefault="00E95240" w:rsidP="008D3020">
            <w:pPr>
              <w:pStyle w:val="a3"/>
              <w:numPr>
                <w:ilvl w:val="1"/>
                <w:numId w:val="46"/>
              </w:numPr>
              <w:spacing w:line="276" w:lineRule="auto"/>
              <w:ind w:left="8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В разделе </w:t>
            </w:r>
            <w:r w:rsidRPr="004035C8">
              <w:rPr>
                <w:rFonts w:ascii="Times New Roman" w:eastAsiaTheme="minorHAnsi" w:hAnsi="Times New Roman"/>
                <w:b/>
                <w:lang w:eastAsia="en-US"/>
              </w:rPr>
              <w:t>ЛИТЕРАТУРА</w:t>
            </w:r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 приводится список использованных источников (не менее десяти) </w:t>
            </w:r>
            <w:r w:rsidR="007B4E8F">
              <w:rPr>
                <w:rFonts w:ascii="Times New Roman" w:eastAsiaTheme="minorHAnsi" w:hAnsi="Times New Roman"/>
                <w:lang w:eastAsia="en-US"/>
              </w:rPr>
              <w:t>не старше пяти лет:</w:t>
            </w:r>
            <w:r w:rsidR="007B4E8F" w:rsidRPr="004035C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4035C8">
              <w:rPr>
                <w:rFonts w:ascii="Times New Roman" w:eastAsiaTheme="minorHAnsi" w:hAnsi="Times New Roman"/>
                <w:lang w:eastAsia="en-US"/>
              </w:rPr>
              <w:t>библиографических описаний документальных, литературных, Интернет-ресурсов и т.п.</w:t>
            </w:r>
          </w:p>
          <w:p w:rsidR="004035C8" w:rsidRDefault="004035C8" w:rsidP="008D3020">
            <w:pPr>
              <w:pStyle w:val="a3"/>
              <w:numPr>
                <w:ilvl w:val="1"/>
                <w:numId w:val="46"/>
              </w:numPr>
              <w:spacing w:line="276" w:lineRule="auto"/>
              <w:ind w:left="8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В тексте пояснительной записки на все использованные источник должны быть приведены ссылки.</w:t>
            </w:r>
          </w:p>
          <w:p w:rsidR="005F14F2" w:rsidRPr="004035C8" w:rsidRDefault="005F14F2" w:rsidP="008F4158">
            <w:pPr>
              <w:pStyle w:val="a3"/>
              <w:numPr>
                <w:ilvl w:val="1"/>
                <w:numId w:val="46"/>
              </w:numPr>
              <w:spacing w:line="276" w:lineRule="auto"/>
              <w:ind w:left="8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Пример оформления списка литературы представлен в Приложении </w:t>
            </w:r>
            <w:r w:rsidR="008F4158">
              <w:rPr>
                <w:rFonts w:ascii="Times New Roman" w:eastAsiaTheme="minorHAnsi" w:hAnsi="Times New Roman"/>
                <w:lang w:eastAsia="en-US"/>
              </w:rPr>
              <w:t>И</w:t>
            </w:r>
          </w:p>
        </w:tc>
      </w:tr>
      <w:tr w:rsidR="00E95240" w:rsidRPr="004035C8" w:rsidTr="008F4158">
        <w:trPr>
          <w:trHeight w:val="558"/>
        </w:trPr>
        <w:tc>
          <w:tcPr>
            <w:tcW w:w="2094" w:type="pct"/>
          </w:tcPr>
          <w:p w:rsidR="00E95240" w:rsidRPr="004035C8" w:rsidRDefault="004035C8" w:rsidP="008D3020">
            <w:pPr>
              <w:pStyle w:val="a3"/>
              <w:numPr>
                <w:ilvl w:val="0"/>
                <w:numId w:val="46"/>
              </w:num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Ссылки</w:t>
            </w:r>
          </w:p>
        </w:tc>
        <w:tc>
          <w:tcPr>
            <w:tcW w:w="2906" w:type="pct"/>
          </w:tcPr>
          <w:p w:rsidR="00E95240" w:rsidRPr="004035C8" w:rsidRDefault="004035C8" w:rsidP="008D3020">
            <w:pPr>
              <w:pStyle w:val="a3"/>
              <w:numPr>
                <w:ilvl w:val="1"/>
                <w:numId w:val="46"/>
              </w:numPr>
              <w:spacing w:line="276" w:lineRule="auto"/>
              <w:ind w:left="8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 xml:space="preserve">Ссылки на использованные источники следует указывать порядковым номером библиографического описания источника в списке раздела </w:t>
            </w:r>
            <w:r w:rsidRPr="004035C8">
              <w:rPr>
                <w:rFonts w:ascii="Times New Roman" w:eastAsiaTheme="minorHAnsi" w:hAnsi="Times New Roman"/>
                <w:b/>
                <w:lang w:eastAsia="en-US"/>
              </w:rPr>
              <w:t xml:space="preserve">ЛИТЕРАТУРА. </w:t>
            </w:r>
            <w:r w:rsidRPr="004035C8">
              <w:rPr>
                <w:rFonts w:ascii="Times New Roman" w:eastAsiaTheme="minorHAnsi" w:hAnsi="Times New Roman"/>
                <w:lang w:eastAsia="en-US"/>
              </w:rPr>
              <w:t>Порядковый номер ссылки заключают в квадратные скобки. Нумерация ссылок ведется арабскими цифрами в порядке приведения ссылок в тексте пояснительной записки.</w:t>
            </w:r>
          </w:p>
          <w:p w:rsidR="004035C8" w:rsidRDefault="004035C8" w:rsidP="008D3020">
            <w:pPr>
              <w:pStyle w:val="a3"/>
              <w:numPr>
                <w:ilvl w:val="1"/>
                <w:numId w:val="46"/>
              </w:numPr>
              <w:spacing w:line="276" w:lineRule="auto"/>
              <w:ind w:left="8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035C8">
              <w:rPr>
                <w:rFonts w:ascii="Times New Roman" w:eastAsiaTheme="minorHAnsi" w:hAnsi="Times New Roman"/>
                <w:lang w:eastAsia="en-US"/>
              </w:rPr>
              <w:t>При ссылках на стандарты и технические условия указывают только их обозначение, при этом допускается не указывать год их утверждения при условии полного описания стандарта и технических условий в списке использованных источников.</w:t>
            </w:r>
          </w:p>
          <w:p w:rsidR="005F14F2" w:rsidRPr="004035C8" w:rsidRDefault="005F14F2" w:rsidP="008F4158">
            <w:pPr>
              <w:pStyle w:val="a3"/>
              <w:numPr>
                <w:ilvl w:val="1"/>
                <w:numId w:val="46"/>
              </w:numPr>
              <w:spacing w:line="276" w:lineRule="auto"/>
              <w:ind w:left="8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Пример оформления ссылок приведен в Приложении </w:t>
            </w:r>
            <w:r w:rsidR="008F4158">
              <w:rPr>
                <w:rFonts w:ascii="Times New Roman" w:eastAsiaTheme="minorHAnsi" w:hAnsi="Times New Roman"/>
                <w:lang w:eastAsia="en-US"/>
              </w:rPr>
              <w:t>Ж</w:t>
            </w:r>
          </w:p>
        </w:tc>
      </w:tr>
    </w:tbl>
    <w:p w:rsidR="004035C8" w:rsidRPr="004035C8" w:rsidRDefault="004035C8" w:rsidP="004035C8">
      <w:pPr>
        <w:tabs>
          <w:tab w:val="left" w:pos="0"/>
        </w:tabs>
        <w:spacing w:before="240" w:after="0"/>
        <w:jc w:val="both"/>
        <w:rPr>
          <w:rFonts w:ascii="Times New Roman" w:hAnsi="Times New Roman"/>
          <w:b/>
        </w:rPr>
      </w:pPr>
    </w:p>
    <w:p w:rsidR="004035C8" w:rsidRPr="004035C8" w:rsidRDefault="004035C8" w:rsidP="004035C8">
      <w:pPr>
        <w:rPr>
          <w:rFonts w:ascii="Times New Roman" w:hAnsi="Times New Roman"/>
          <w:b/>
        </w:rPr>
      </w:pPr>
      <w:r w:rsidRPr="004035C8">
        <w:rPr>
          <w:rFonts w:ascii="Times New Roman" w:hAnsi="Times New Roman"/>
          <w:b/>
        </w:rPr>
        <w:br w:type="page"/>
      </w:r>
    </w:p>
    <w:p w:rsidR="000A3D5E" w:rsidRPr="004035C8" w:rsidRDefault="000A3D5E" w:rsidP="000A3D5E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35C8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0A3D5E" w:rsidRDefault="000A3D5E" w:rsidP="000A3D5E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035C8">
        <w:rPr>
          <w:rFonts w:ascii="Times New Roman" w:hAnsi="Times New Roman"/>
          <w:sz w:val="28"/>
          <w:szCs w:val="28"/>
        </w:rPr>
        <w:t>(информационное)</w:t>
      </w:r>
    </w:p>
    <w:p w:rsidR="000A3D5E" w:rsidRPr="004035C8" w:rsidRDefault="000A3D5E" w:rsidP="000A3D5E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3D5E" w:rsidRDefault="000A3D5E" w:rsidP="000A3D5E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035C8">
        <w:rPr>
          <w:rFonts w:ascii="Times New Roman" w:hAnsi="Times New Roman"/>
          <w:b/>
          <w:sz w:val="28"/>
          <w:szCs w:val="28"/>
        </w:rPr>
        <w:t xml:space="preserve">ример оформления </w:t>
      </w:r>
      <w:r w:rsidR="0024288C">
        <w:rPr>
          <w:rFonts w:ascii="Times New Roman" w:hAnsi="Times New Roman"/>
          <w:b/>
          <w:sz w:val="28"/>
          <w:szCs w:val="28"/>
        </w:rPr>
        <w:t>содержания</w:t>
      </w:r>
    </w:p>
    <w:p w:rsidR="000A3D5E" w:rsidRDefault="000A3D5E" w:rsidP="000A3D5E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4B08" w:rsidRPr="008E559F" w:rsidRDefault="00B74B08" w:rsidP="00B74B08">
      <w:pPr>
        <w:pStyle w:val="a9"/>
        <w:spacing w:before="0"/>
        <w:jc w:val="center"/>
        <w:rPr>
          <w:rFonts w:ascii="Times New Roman" w:hAnsi="Times New Roman" w:cs="Times New Roman"/>
          <w:color w:val="auto"/>
        </w:rPr>
      </w:pPr>
      <w:r w:rsidRPr="008E559F">
        <w:rPr>
          <w:rFonts w:ascii="Times New Roman" w:hAnsi="Times New Roman" w:cs="Times New Roman"/>
          <w:color w:val="auto"/>
        </w:rPr>
        <w:t>СОДЕРЖАНИЕ</w:t>
      </w:r>
    </w:p>
    <w:p w:rsidR="00B74B08" w:rsidRPr="008E559F" w:rsidRDefault="00B74B08" w:rsidP="00B74B08">
      <w:pPr>
        <w:spacing w:after="0"/>
        <w:rPr>
          <w:sz w:val="28"/>
          <w:szCs w:val="28"/>
          <w:lang w:eastAsia="en-US"/>
        </w:rPr>
      </w:pPr>
    </w:p>
    <w:p w:rsidR="00B74B08" w:rsidRPr="00C33F44" w:rsidRDefault="00CD1D02" w:rsidP="000E2404">
      <w:pPr>
        <w:pStyle w:val="11"/>
        <w:tabs>
          <w:tab w:val="left" w:pos="142"/>
        </w:tabs>
        <w:jc w:val="both"/>
        <w:rPr>
          <w:sz w:val="28"/>
          <w:szCs w:val="28"/>
        </w:rPr>
      </w:pPr>
      <w:r w:rsidRPr="00C33F44">
        <w:rPr>
          <w:sz w:val="28"/>
          <w:szCs w:val="28"/>
        </w:rPr>
        <w:fldChar w:fldCharType="begin"/>
      </w:r>
      <w:r w:rsidR="00B74B08" w:rsidRPr="00C33F44">
        <w:rPr>
          <w:sz w:val="28"/>
          <w:szCs w:val="28"/>
        </w:rPr>
        <w:instrText xml:space="preserve"> TOC \o "1-3" \h \z \u </w:instrText>
      </w:r>
      <w:r w:rsidRPr="00C33F44">
        <w:rPr>
          <w:sz w:val="28"/>
          <w:szCs w:val="28"/>
        </w:rPr>
        <w:fldChar w:fldCharType="separate"/>
      </w:r>
      <w:hyperlink w:anchor="_Toc452296032" w:history="1">
        <w:r w:rsidR="00B74B08" w:rsidRPr="00C33F44">
          <w:rPr>
            <w:rStyle w:val="a8"/>
            <w:sz w:val="28"/>
            <w:szCs w:val="28"/>
          </w:rPr>
          <w:t>ВВЕДЕНИЕ</w:t>
        </w:r>
        <w:r w:rsidR="00B74B08" w:rsidRPr="00C33F44">
          <w:rPr>
            <w:webHidden/>
            <w:sz w:val="28"/>
            <w:szCs w:val="28"/>
          </w:rPr>
          <w:tab/>
          <w:t>5</w:t>
        </w:r>
      </w:hyperlink>
    </w:p>
    <w:p w:rsidR="00B74B08" w:rsidRPr="00C33F44" w:rsidRDefault="00A24754" w:rsidP="000E2404">
      <w:pPr>
        <w:pStyle w:val="11"/>
        <w:tabs>
          <w:tab w:val="left" w:pos="142"/>
        </w:tabs>
        <w:jc w:val="both"/>
        <w:rPr>
          <w:sz w:val="28"/>
          <w:szCs w:val="28"/>
        </w:rPr>
      </w:pPr>
      <w:hyperlink w:anchor="_Toc452296033" w:history="1">
        <w:r w:rsidR="00B74B08" w:rsidRPr="00C33F44">
          <w:rPr>
            <w:rStyle w:val="a8"/>
            <w:sz w:val="28"/>
            <w:szCs w:val="28"/>
          </w:rPr>
          <w:t>1</w:t>
        </w:r>
        <w:r w:rsidR="00B74B08" w:rsidRPr="00C33F44">
          <w:rPr>
            <w:sz w:val="28"/>
            <w:szCs w:val="28"/>
          </w:rPr>
          <w:t xml:space="preserve"> </w:t>
        </w:r>
        <w:r w:rsidR="00B74B08" w:rsidRPr="00C33F44">
          <w:rPr>
            <w:rStyle w:val="a8"/>
            <w:sz w:val="28"/>
            <w:szCs w:val="28"/>
          </w:rPr>
          <w:t>АНАЛИТИЧЕСКИЙ РАЗДЕЛ</w:t>
        </w:r>
        <w:r w:rsidR="00B74B08" w:rsidRPr="00C33F44">
          <w:rPr>
            <w:webHidden/>
            <w:sz w:val="28"/>
            <w:szCs w:val="28"/>
          </w:rPr>
          <w:tab/>
          <w:t>8</w:t>
        </w:r>
      </w:hyperlink>
    </w:p>
    <w:p w:rsidR="00B74B08" w:rsidRPr="00C33F44" w:rsidRDefault="00A24754" w:rsidP="000E2404">
      <w:pPr>
        <w:pStyle w:val="21"/>
        <w:rPr>
          <w:rFonts w:ascii="Times New Roman" w:hAnsi="Times New Roman" w:cs="Times New Roman"/>
          <w:noProof/>
          <w:sz w:val="28"/>
          <w:szCs w:val="28"/>
        </w:rPr>
      </w:pPr>
      <w:hyperlink w:anchor="_Toc452296034" w:history="1">
        <w:r w:rsidR="00B74B08" w:rsidRPr="00C33F44">
          <w:rPr>
            <w:rStyle w:val="a8"/>
            <w:rFonts w:ascii="Times New Roman" w:hAnsi="Times New Roman" w:cs="Times New Roman"/>
            <w:noProof/>
            <w:sz w:val="28"/>
            <w:szCs w:val="28"/>
          </w:rPr>
          <w:t>1.1</w:t>
        </w:r>
        <w:r w:rsidR="000E2404" w:rsidRPr="00C33F44">
          <w:rPr>
            <w:rStyle w:val="a8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B74B08" w:rsidRPr="00C33F44">
          <w:rPr>
            <w:rStyle w:val="a8"/>
            <w:rFonts w:ascii="Times New Roman" w:hAnsi="Times New Roman" w:cs="Times New Roman"/>
            <w:noProof/>
            <w:sz w:val="28"/>
            <w:szCs w:val="28"/>
          </w:rPr>
          <w:t>Технико-экономическая характеристика предметной области</w:t>
        </w:r>
        <w:r w:rsidR="00B74B08" w:rsidRPr="00C33F4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8</w:t>
        </w:r>
      </w:hyperlink>
    </w:p>
    <w:p w:rsidR="00B74B08" w:rsidRPr="00C33F44" w:rsidRDefault="00A24754" w:rsidP="000E2404">
      <w:pPr>
        <w:pStyle w:val="21"/>
        <w:rPr>
          <w:rFonts w:ascii="Times New Roman" w:hAnsi="Times New Roman" w:cs="Times New Roman"/>
          <w:noProof/>
          <w:sz w:val="28"/>
          <w:szCs w:val="28"/>
        </w:rPr>
      </w:pPr>
      <w:hyperlink w:anchor="_Toc452296037" w:history="1">
        <w:r w:rsidR="00B74B08" w:rsidRPr="00C33F44">
          <w:rPr>
            <w:rStyle w:val="a8"/>
            <w:rFonts w:ascii="Times New Roman" w:hAnsi="Times New Roman" w:cs="Times New Roman"/>
            <w:noProof/>
            <w:sz w:val="28"/>
            <w:szCs w:val="28"/>
          </w:rPr>
          <w:t>1.2</w:t>
        </w:r>
        <w:r w:rsidR="000E2404" w:rsidRPr="00C33F44">
          <w:rPr>
            <w:rStyle w:val="a8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B74B08" w:rsidRPr="00C33F44">
          <w:rPr>
            <w:rStyle w:val="a8"/>
            <w:rFonts w:ascii="Times New Roman" w:hAnsi="Times New Roman" w:cs="Times New Roman"/>
            <w:noProof/>
            <w:sz w:val="28"/>
            <w:szCs w:val="28"/>
          </w:rPr>
          <w:t>Экономическая сущность задачи</w:t>
        </w:r>
        <w:r w:rsidR="00B74B08" w:rsidRPr="00C33F4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11</w:t>
        </w:r>
      </w:hyperlink>
    </w:p>
    <w:p w:rsidR="00B74B08" w:rsidRPr="00C33F44" w:rsidRDefault="00A24754" w:rsidP="000E2404">
      <w:pPr>
        <w:pStyle w:val="21"/>
        <w:rPr>
          <w:rFonts w:ascii="Times New Roman" w:hAnsi="Times New Roman" w:cs="Times New Roman"/>
          <w:noProof/>
          <w:sz w:val="28"/>
          <w:szCs w:val="28"/>
        </w:rPr>
      </w:pPr>
      <w:hyperlink w:anchor="_Toc452296038" w:history="1">
        <w:r w:rsidR="00B74B08" w:rsidRPr="00C33F44">
          <w:rPr>
            <w:rStyle w:val="a8"/>
            <w:rFonts w:ascii="Times New Roman" w:hAnsi="Times New Roman" w:cs="Times New Roman"/>
            <w:noProof/>
            <w:sz w:val="28"/>
            <w:szCs w:val="28"/>
          </w:rPr>
          <w:t>1.3</w:t>
        </w:r>
        <w:r w:rsidR="000E2404" w:rsidRPr="00C33F44">
          <w:rPr>
            <w:rStyle w:val="a8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B74B08" w:rsidRPr="00C33F44">
          <w:rPr>
            <w:rStyle w:val="a8"/>
            <w:rFonts w:ascii="Times New Roman" w:hAnsi="Times New Roman" w:cs="Times New Roman"/>
            <w:noProof/>
            <w:sz w:val="28"/>
            <w:szCs w:val="28"/>
          </w:rPr>
          <w:t>Обоснование необходимости и цели использования вычислительной техники для  решения задачи</w:t>
        </w:r>
        <w:r w:rsidR="00B74B08" w:rsidRPr="00C33F4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11</w:t>
        </w:r>
      </w:hyperlink>
    </w:p>
    <w:p w:rsidR="00B74B08" w:rsidRPr="00C33F44" w:rsidRDefault="00A24754" w:rsidP="000E2404">
      <w:pPr>
        <w:pStyle w:val="21"/>
        <w:rPr>
          <w:rFonts w:ascii="Times New Roman" w:hAnsi="Times New Roman" w:cs="Times New Roman"/>
          <w:noProof/>
          <w:sz w:val="28"/>
          <w:szCs w:val="28"/>
        </w:rPr>
      </w:pPr>
      <w:hyperlink w:anchor="_Toc452296039" w:history="1">
        <w:r w:rsidR="00B74B08" w:rsidRPr="00C33F44">
          <w:rPr>
            <w:rStyle w:val="a8"/>
            <w:rFonts w:ascii="Times New Roman" w:hAnsi="Times New Roman" w:cs="Times New Roman"/>
            <w:noProof/>
            <w:sz w:val="28"/>
            <w:szCs w:val="28"/>
          </w:rPr>
          <w:t>1.4</w:t>
        </w:r>
        <w:r w:rsidR="000E2404" w:rsidRPr="00C33F44">
          <w:rPr>
            <w:rStyle w:val="a8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B74B08" w:rsidRPr="00C33F44">
          <w:rPr>
            <w:rStyle w:val="a8"/>
            <w:rFonts w:ascii="Times New Roman" w:hAnsi="Times New Roman" w:cs="Times New Roman"/>
            <w:noProof/>
            <w:sz w:val="28"/>
            <w:szCs w:val="28"/>
          </w:rPr>
          <w:t>Постановка задачи</w:t>
        </w:r>
        <w:r w:rsidR="00B74B08" w:rsidRPr="00C33F4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12</w:t>
        </w:r>
      </w:hyperlink>
    </w:p>
    <w:p w:rsidR="00B74B08" w:rsidRPr="00C33F44" w:rsidRDefault="00A24754" w:rsidP="000E2404">
      <w:pPr>
        <w:pStyle w:val="21"/>
        <w:rPr>
          <w:rFonts w:ascii="Times New Roman" w:hAnsi="Times New Roman" w:cs="Times New Roman"/>
          <w:noProof/>
          <w:sz w:val="28"/>
          <w:szCs w:val="28"/>
        </w:rPr>
      </w:pPr>
      <w:hyperlink w:anchor="_Toc452296042" w:history="1">
        <w:r w:rsidR="00B74B08" w:rsidRPr="00C33F44">
          <w:rPr>
            <w:rStyle w:val="a8"/>
            <w:rFonts w:ascii="Times New Roman" w:hAnsi="Times New Roman" w:cs="Times New Roman"/>
            <w:noProof/>
            <w:sz w:val="28"/>
            <w:szCs w:val="28"/>
          </w:rPr>
          <w:t>1.5</w:t>
        </w:r>
        <w:r w:rsidR="000E2404" w:rsidRPr="00C33F44">
          <w:rPr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B74B08" w:rsidRPr="00C33F44">
          <w:rPr>
            <w:rStyle w:val="a8"/>
            <w:rFonts w:ascii="Times New Roman" w:hAnsi="Times New Roman" w:cs="Times New Roman"/>
            <w:noProof/>
            <w:sz w:val="28"/>
            <w:szCs w:val="28"/>
          </w:rPr>
          <w:t>Анализ существующих разработок и обоснование выбора технологии проектирования</w:t>
        </w:r>
        <w:r w:rsidR="00B74B08" w:rsidRPr="00C33F4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14</w:t>
        </w:r>
      </w:hyperlink>
    </w:p>
    <w:p w:rsidR="00B74B08" w:rsidRPr="00C33F44" w:rsidRDefault="00A24754" w:rsidP="000E2404">
      <w:pPr>
        <w:pStyle w:val="21"/>
        <w:rPr>
          <w:rFonts w:ascii="Times New Roman" w:hAnsi="Times New Roman" w:cs="Times New Roman"/>
          <w:noProof/>
          <w:sz w:val="28"/>
          <w:szCs w:val="28"/>
        </w:rPr>
      </w:pPr>
      <w:hyperlink w:anchor="_Toc452296043" w:history="1">
        <w:r w:rsidR="00B74B08" w:rsidRPr="00C33F44">
          <w:rPr>
            <w:rStyle w:val="a8"/>
            <w:rFonts w:ascii="Times New Roman" w:hAnsi="Times New Roman" w:cs="Times New Roman"/>
            <w:noProof/>
            <w:sz w:val="28"/>
            <w:szCs w:val="28"/>
          </w:rPr>
          <w:t>1.6</w:t>
        </w:r>
        <w:r w:rsidR="000E2404" w:rsidRPr="00C33F44">
          <w:rPr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B74B08" w:rsidRPr="00C33F44">
          <w:rPr>
            <w:rStyle w:val="a8"/>
            <w:rFonts w:ascii="Times New Roman" w:hAnsi="Times New Roman" w:cs="Times New Roman"/>
            <w:noProof/>
            <w:sz w:val="28"/>
            <w:szCs w:val="28"/>
          </w:rPr>
          <w:t>Обоснование проектных решений</w:t>
        </w:r>
        <w:r w:rsidR="00B74B08" w:rsidRPr="00C33F4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18</w:t>
        </w:r>
      </w:hyperlink>
    </w:p>
    <w:p w:rsidR="00B74B08" w:rsidRPr="00C33F44" w:rsidRDefault="00A24754" w:rsidP="00B74B08">
      <w:pPr>
        <w:pStyle w:val="11"/>
        <w:jc w:val="both"/>
        <w:rPr>
          <w:sz w:val="28"/>
          <w:szCs w:val="28"/>
        </w:rPr>
      </w:pPr>
      <w:hyperlink w:anchor="_Toc452296048" w:history="1">
        <w:r w:rsidR="00B74B08" w:rsidRPr="00C33F44">
          <w:rPr>
            <w:rStyle w:val="a8"/>
            <w:sz w:val="28"/>
            <w:szCs w:val="28"/>
          </w:rPr>
          <w:t>2</w:t>
        </w:r>
        <w:r w:rsidR="00B74B08" w:rsidRPr="00C33F44">
          <w:rPr>
            <w:sz w:val="28"/>
            <w:szCs w:val="28"/>
          </w:rPr>
          <w:t xml:space="preserve"> </w:t>
        </w:r>
        <w:r w:rsidR="00B74B08" w:rsidRPr="00C33F44">
          <w:rPr>
            <w:rStyle w:val="a8"/>
            <w:sz w:val="28"/>
            <w:szCs w:val="28"/>
          </w:rPr>
          <w:t>КОНСТРУКТОРСКИЙ РАЗДЕЛ</w:t>
        </w:r>
        <w:r w:rsidR="00B74B08" w:rsidRPr="00C33F44">
          <w:rPr>
            <w:webHidden/>
            <w:sz w:val="28"/>
            <w:szCs w:val="28"/>
          </w:rPr>
          <w:tab/>
          <w:t>24</w:t>
        </w:r>
      </w:hyperlink>
    </w:p>
    <w:p w:rsidR="00B74B08" w:rsidRPr="00C33F44" w:rsidRDefault="00A24754" w:rsidP="000E2404">
      <w:pPr>
        <w:pStyle w:val="21"/>
        <w:rPr>
          <w:rFonts w:ascii="Times New Roman" w:hAnsi="Times New Roman" w:cs="Times New Roman"/>
          <w:noProof/>
          <w:sz w:val="28"/>
          <w:szCs w:val="28"/>
        </w:rPr>
      </w:pPr>
      <w:hyperlink w:anchor="_Toc452296049" w:history="1">
        <w:r w:rsidR="00B74B08" w:rsidRPr="00C33F44">
          <w:rPr>
            <w:rStyle w:val="a8"/>
            <w:rFonts w:ascii="Times New Roman" w:hAnsi="Times New Roman" w:cs="Times New Roman"/>
            <w:noProof/>
            <w:sz w:val="28"/>
            <w:szCs w:val="28"/>
          </w:rPr>
          <w:t>2.1</w:t>
        </w:r>
        <w:r w:rsidR="000E2404" w:rsidRPr="00C33F44">
          <w:rPr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B74B08" w:rsidRPr="00C33F44">
          <w:rPr>
            <w:rStyle w:val="a8"/>
            <w:rFonts w:ascii="Times New Roman" w:hAnsi="Times New Roman" w:cs="Times New Roman"/>
            <w:noProof/>
            <w:sz w:val="28"/>
            <w:szCs w:val="28"/>
          </w:rPr>
          <w:t>Информационное обеспечение  задачи (комплекса задач, АРМ)</w:t>
        </w:r>
        <w:r w:rsidR="00B74B08" w:rsidRPr="00C33F4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24</w:t>
        </w:r>
      </w:hyperlink>
    </w:p>
    <w:p w:rsidR="00B74B08" w:rsidRPr="00C33F44" w:rsidRDefault="00A24754" w:rsidP="000E2404">
      <w:pPr>
        <w:pStyle w:val="21"/>
        <w:rPr>
          <w:rFonts w:ascii="Times New Roman" w:hAnsi="Times New Roman" w:cs="Times New Roman"/>
          <w:noProof/>
          <w:sz w:val="28"/>
          <w:szCs w:val="28"/>
        </w:rPr>
      </w:pPr>
      <w:hyperlink w:anchor="_Toc452296055" w:history="1">
        <w:r w:rsidR="00B74B08" w:rsidRPr="00C33F44">
          <w:rPr>
            <w:rStyle w:val="a8"/>
            <w:rFonts w:ascii="Times New Roman" w:hAnsi="Times New Roman" w:cs="Times New Roman"/>
            <w:noProof/>
            <w:sz w:val="28"/>
            <w:szCs w:val="28"/>
          </w:rPr>
          <w:t>2.2</w:t>
        </w:r>
        <w:r w:rsidR="000E2404" w:rsidRPr="00C33F44">
          <w:rPr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B74B08" w:rsidRPr="00C33F44">
          <w:rPr>
            <w:rStyle w:val="a8"/>
            <w:rFonts w:ascii="Times New Roman" w:hAnsi="Times New Roman" w:cs="Times New Roman"/>
            <w:noProof/>
            <w:sz w:val="28"/>
            <w:szCs w:val="28"/>
          </w:rPr>
          <w:t>Программное обеспечение задачи (комплекса задач, АРМ)</w:t>
        </w:r>
        <w:r w:rsidR="00B74B08" w:rsidRPr="00C33F4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39</w:t>
        </w:r>
      </w:hyperlink>
    </w:p>
    <w:p w:rsidR="00B74B08" w:rsidRPr="00C33F44" w:rsidRDefault="00A24754" w:rsidP="000E2404">
      <w:pPr>
        <w:pStyle w:val="21"/>
        <w:rPr>
          <w:rFonts w:ascii="Times New Roman" w:hAnsi="Times New Roman" w:cs="Times New Roman"/>
          <w:noProof/>
          <w:sz w:val="28"/>
          <w:szCs w:val="28"/>
        </w:rPr>
      </w:pPr>
      <w:hyperlink w:anchor="_Toc452296059" w:history="1">
        <w:r w:rsidR="00B74B08" w:rsidRPr="00C33F44">
          <w:rPr>
            <w:rStyle w:val="a8"/>
            <w:rFonts w:ascii="Times New Roman" w:hAnsi="Times New Roman" w:cs="Times New Roman"/>
            <w:noProof/>
            <w:sz w:val="28"/>
            <w:szCs w:val="28"/>
          </w:rPr>
          <w:t>2.3</w:t>
        </w:r>
        <w:r w:rsidR="000E2404" w:rsidRPr="00C33F44">
          <w:rPr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B74B08" w:rsidRPr="00C33F44">
          <w:rPr>
            <w:rStyle w:val="a8"/>
            <w:rFonts w:ascii="Times New Roman" w:hAnsi="Times New Roman" w:cs="Times New Roman"/>
            <w:noProof/>
            <w:sz w:val="28"/>
            <w:szCs w:val="28"/>
          </w:rPr>
          <w:t>Технологическое обеспечение задачи (комплекса задач, АРМ)</w:t>
        </w:r>
        <w:r w:rsidR="00B74B08" w:rsidRPr="00C33F4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44</w:t>
        </w:r>
      </w:hyperlink>
    </w:p>
    <w:p w:rsidR="00B74B08" w:rsidRPr="00C33F44" w:rsidRDefault="00A24754" w:rsidP="000E2404">
      <w:pPr>
        <w:pStyle w:val="21"/>
        <w:rPr>
          <w:rFonts w:ascii="Times New Roman" w:hAnsi="Times New Roman" w:cs="Times New Roman"/>
          <w:noProof/>
          <w:sz w:val="28"/>
          <w:szCs w:val="28"/>
        </w:rPr>
      </w:pPr>
      <w:hyperlink w:anchor="_Toc452296062" w:history="1">
        <w:r w:rsidR="00B74B08" w:rsidRPr="00C33F44">
          <w:rPr>
            <w:rStyle w:val="a8"/>
            <w:rFonts w:ascii="Times New Roman" w:hAnsi="Times New Roman" w:cs="Times New Roman"/>
            <w:noProof/>
            <w:sz w:val="28"/>
            <w:szCs w:val="28"/>
          </w:rPr>
          <w:t>2.4</w:t>
        </w:r>
        <w:r w:rsidR="000E2404" w:rsidRPr="00C33F44">
          <w:rPr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B74B08" w:rsidRPr="00C33F44">
          <w:rPr>
            <w:rStyle w:val="a8"/>
            <w:rFonts w:ascii="Times New Roman" w:hAnsi="Times New Roman" w:cs="Times New Roman"/>
            <w:noProof/>
            <w:sz w:val="28"/>
            <w:szCs w:val="28"/>
          </w:rPr>
          <w:t>Описание контрольного примера реализации проекта</w:t>
        </w:r>
        <w:r w:rsidR="00B74B08" w:rsidRPr="00C33F4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46</w:t>
        </w:r>
      </w:hyperlink>
    </w:p>
    <w:p w:rsidR="00B74B08" w:rsidRPr="00C33F44" w:rsidRDefault="00A24754" w:rsidP="00B74B08">
      <w:pPr>
        <w:pStyle w:val="11"/>
        <w:jc w:val="both"/>
        <w:rPr>
          <w:sz w:val="28"/>
          <w:szCs w:val="28"/>
        </w:rPr>
      </w:pPr>
      <w:hyperlink w:anchor="_Toc452296063" w:history="1">
        <w:r w:rsidR="00B74B08" w:rsidRPr="00C33F44">
          <w:rPr>
            <w:rStyle w:val="a8"/>
            <w:sz w:val="28"/>
            <w:szCs w:val="28"/>
          </w:rPr>
          <w:t>3</w:t>
        </w:r>
        <w:r w:rsidR="00B74B08" w:rsidRPr="00C33F44">
          <w:rPr>
            <w:sz w:val="28"/>
            <w:szCs w:val="28"/>
          </w:rPr>
          <w:t xml:space="preserve"> </w:t>
        </w:r>
        <w:r w:rsidR="00B74B08" w:rsidRPr="00C33F44">
          <w:rPr>
            <w:rStyle w:val="a8"/>
            <w:sz w:val="28"/>
            <w:szCs w:val="28"/>
          </w:rPr>
          <w:t>ТЕХНИКО-ЭКОНОМИЧЕСКОЕ ОБОСНОВАНИЕ ПРОЕКТА</w:t>
        </w:r>
        <w:r w:rsidR="00B74B08" w:rsidRPr="00C33F44">
          <w:rPr>
            <w:webHidden/>
            <w:sz w:val="28"/>
            <w:szCs w:val="28"/>
          </w:rPr>
          <w:tab/>
          <w:t>57</w:t>
        </w:r>
      </w:hyperlink>
    </w:p>
    <w:p w:rsidR="00B74B08" w:rsidRPr="00C33F44" w:rsidRDefault="00A24754" w:rsidP="000E2404">
      <w:pPr>
        <w:pStyle w:val="21"/>
        <w:rPr>
          <w:rFonts w:ascii="Times New Roman" w:hAnsi="Times New Roman" w:cs="Times New Roman"/>
          <w:noProof/>
          <w:sz w:val="28"/>
          <w:szCs w:val="28"/>
        </w:rPr>
      </w:pPr>
      <w:hyperlink w:anchor="_Toc452296064" w:history="1">
        <w:r w:rsidR="00B74B08" w:rsidRPr="00C33F44">
          <w:rPr>
            <w:rStyle w:val="a8"/>
            <w:rFonts w:ascii="Times New Roman" w:hAnsi="Times New Roman" w:cs="Times New Roman"/>
            <w:noProof/>
            <w:sz w:val="28"/>
            <w:szCs w:val="28"/>
          </w:rPr>
          <w:t>3.1</w:t>
        </w:r>
        <w:r w:rsidR="000E2404" w:rsidRPr="00C33F44">
          <w:rPr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B74B08" w:rsidRPr="00C33F44">
          <w:rPr>
            <w:rStyle w:val="a8"/>
            <w:rFonts w:ascii="Times New Roman" w:hAnsi="Times New Roman" w:cs="Times New Roman"/>
            <w:noProof/>
            <w:sz w:val="28"/>
            <w:szCs w:val="28"/>
          </w:rPr>
          <w:t>Расчет себестоимости</w:t>
        </w:r>
        <w:r w:rsidR="00B74B08" w:rsidRPr="00C33F4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57</w:t>
        </w:r>
      </w:hyperlink>
    </w:p>
    <w:p w:rsidR="00B74B08" w:rsidRPr="00C33F44" w:rsidRDefault="00A24754" w:rsidP="000E2404">
      <w:pPr>
        <w:pStyle w:val="21"/>
        <w:rPr>
          <w:rFonts w:ascii="Times New Roman" w:hAnsi="Times New Roman" w:cs="Times New Roman"/>
          <w:noProof/>
          <w:sz w:val="28"/>
          <w:szCs w:val="28"/>
        </w:rPr>
      </w:pPr>
      <w:hyperlink w:anchor="_Toc452296073" w:history="1">
        <w:r w:rsidR="00B74B08" w:rsidRPr="00C33F44">
          <w:rPr>
            <w:rStyle w:val="a8"/>
            <w:rFonts w:ascii="Times New Roman" w:hAnsi="Times New Roman" w:cs="Times New Roman"/>
            <w:noProof/>
            <w:sz w:val="28"/>
            <w:szCs w:val="28"/>
          </w:rPr>
          <w:t>3.2</w:t>
        </w:r>
        <w:r w:rsidR="000E2404" w:rsidRPr="00C33F44">
          <w:rPr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B74B08" w:rsidRPr="00C33F44">
          <w:rPr>
            <w:rStyle w:val="a8"/>
            <w:rFonts w:ascii="Times New Roman" w:hAnsi="Times New Roman" w:cs="Times New Roman"/>
            <w:noProof/>
            <w:sz w:val="28"/>
            <w:szCs w:val="28"/>
          </w:rPr>
          <w:t>Расчет экономического эффекта</w:t>
        </w:r>
        <w:r w:rsidR="00B74B08" w:rsidRPr="00C33F4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59</w:t>
        </w:r>
      </w:hyperlink>
    </w:p>
    <w:p w:rsidR="00B74B08" w:rsidRPr="00C33F44" w:rsidRDefault="00A24754" w:rsidP="00B74B08">
      <w:pPr>
        <w:pStyle w:val="11"/>
        <w:jc w:val="both"/>
        <w:rPr>
          <w:sz w:val="28"/>
          <w:szCs w:val="28"/>
        </w:rPr>
      </w:pPr>
      <w:hyperlink w:anchor="_Toc452296075" w:history="1">
        <w:r w:rsidR="00B74B08" w:rsidRPr="00C33F44">
          <w:rPr>
            <w:rStyle w:val="a8"/>
            <w:sz w:val="28"/>
            <w:szCs w:val="28"/>
          </w:rPr>
          <w:t>ЗАКЛЮЧЕНИЕ</w:t>
        </w:r>
        <w:r w:rsidR="00B74B08" w:rsidRPr="00C33F44">
          <w:rPr>
            <w:webHidden/>
            <w:sz w:val="28"/>
            <w:szCs w:val="28"/>
          </w:rPr>
          <w:tab/>
          <w:t>62</w:t>
        </w:r>
      </w:hyperlink>
    </w:p>
    <w:p w:rsidR="00B74B08" w:rsidRPr="00C33F44" w:rsidRDefault="00A24754" w:rsidP="00B74B08">
      <w:pPr>
        <w:pStyle w:val="11"/>
        <w:jc w:val="both"/>
        <w:rPr>
          <w:sz w:val="28"/>
          <w:szCs w:val="28"/>
        </w:rPr>
      </w:pPr>
      <w:hyperlink w:anchor="_Toc452296076" w:history="1">
        <w:r w:rsidR="00B74B08" w:rsidRPr="00C33F44">
          <w:rPr>
            <w:rStyle w:val="a8"/>
            <w:sz w:val="28"/>
            <w:szCs w:val="28"/>
          </w:rPr>
          <w:t>ЛИТЕРАТУРА</w:t>
        </w:r>
        <w:r w:rsidR="00B74B08" w:rsidRPr="00C33F44">
          <w:rPr>
            <w:webHidden/>
            <w:sz w:val="28"/>
            <w:szCs w:val="28"/>
          </w:rPr>
          <w:tab/>
          <w:t>65</w:t>
        </w:r>
      </w:hyperlink>
    </w:p>
    <w:p w:rsidR="00B74B08" w:rsidRPr="00C33F44" w:rsidRDefault="00A24754" w:rsidP="00B74B08">
      <w:pPr>
        <w:pStyle w:val="11"/>
        <w:jc w:val="both"/>
        <w:rPr>
          <w:sz w:val="28"/>
          <w:szCs w:val="28"/>
        </w:rPr>
      </w:pPr>
      <w:hyperlink w:anchor="_Toc452296077" w:history="1">
        <w:r w:rsidR="00B74B08" w:rsidRPr="00C33F44">
          <w:rPr>
            <w:rStyle w:val="a8"/>
            <w:sz w:val="28"/>
            <w:szCs w:val="28"/>
          </w:rPr>
          <w:t xml:space="preserve">ПРИЛОЖЕНИЕ А </w:t>
        </w:r>
        <w:r w:rsidR="00B74B08" w:rsidRPr="00C33F44">
          <w:rPr>
            <w:sz w:val="28"/>
            <w:szCs w:val="28"/>
          </w:rPr>
          <w:t>Модуль формы выбора справочника «Лекарственные и перевязочные средства»</w:t>
        </w:r>
        <w:r w:rsidR="00B74B08" w:rsidRPr="00C33F44">
          <w:rPr>
            <w:webHidden/>
            <w:sz w:val="28"/>
            <w:szCs w:val="28"/>
          </w:rPr>
          <w:tab/>
          <w:t>66</w:t>
        </w:r>
      </w:hyperlink>
    </w:p>
    <w:p w:rsidR="00B74B08" w:rsidRPr="00C33F44" w:rsidRDefault="00A24754" w:rsidP="00B74B08">
      <w:pPr>
        <w:pStyle w:val="11"/>
        <w:jc w:val="both"/>
        <w:rPr>
          <w:sz w:val="28"/>
          <w:szCs w:val="28"/>
        </w:rPr>
      </w:pPr>
      <w:hyperlink w:anchor="_Toc452296078" w:history="1">
        <w:r w:rsidR="00B74B08" w:rsidRPr="00C33F44">
          <w:rPr>
            <w:rStyle w:val="a8"/>
            <w:sz w:val="28"/>
            <w:szCs w:val="28"/>
          </w:rPr>
          <w:t xml:space="preserve">ПРИЛОЖЕНИЕ Б </w:t>
        </w:r>
        <w:r w:rsidR="00B74B08" w:rsidRPr="00C33F44">
          <w:rPr>
            <w:sz w:val="28"/>
            <w:szCs w:val="28"/>
          </w:rPr>
          <w:t>Модуль объекта «Заявка на лекарственные средства» и модуль объекта «Заявка на перевязочные средства»</w:t>
        </w:r>
        <w:r w:rsidR="00B74B08" w:rsidRPr="00C33F44">
          <w:rPr>
            <w:webHidden/>
            <w:sz w:val="28"/>
            <w:szCs w:val="28"/>
          </w:rPr>
          <w:tab/>
          <w:t>67</w:t>
        </w:r>
      </w:hyperlink>
    </w:p>
    <w:p w:rsidR="00B74B08" w:rsidRPr="00C33F44" w:rsidRDefault="00A24754" w:rsidP="00B74B08">
      <w:pPr>
        <w:pStyle w:val="11"/>
        <w:jc w:val="both"/>
        <w:rPr>
          <w:sz w:val="28"/>
          <w:szCs w:val="28"/>
        </w:rPr>
      </w:pPr>
      <w:hyperlink w:anchor="_Toc452296079" w:history="1">
        <w:r w:rsidR="00B74B08" w:rsidRPr="00C33F44">
          <w:rPr>
            <w:rStyle w:val="a8"/>
            <w:sz w:val="28"/>
            <w:szCs w:val="28"/>
          </w:rPr>
          <w:t xml:space="preserve">ПРИЛОЖЕНИЕ В </w:t>
        </w:r>
        <w:r w:rsidR="00B74B08" w:rsidRPr="00C33F44">
          <w:rPr>
            <w:sz w:val="28"/>
            <w:szCs w:val="28"/>
          </w:rPr>
          <w:t>Модуль формы документа «Заявка на лекарственные средства»</w:t>
        </w:r>
        <w:r w:rsidR="00B74B08" w:rsidRPr="00C33F44">
          <w:rPr>
            <w:webHidden/>
            <w:sz w:val="28"/>
            <w:szCs w:val="28"/>
          </w:rPr>
          <w:tab/>
          <w:t>68</w:t>
        </w:r>
      </w:hyperlink>
    </w:p>
    <w:p w:rsidR="00B74B08" w:rsidRPr="00C33F44" w:rsidRDefault="00A24754" w:rsidP="00B74B08">
      <w:pPr>
        <w:pStyle w:val="11"/>
        <w:jc w:val="both"/>
        <w:rPr>
          <w:sz w:val="28"/>
          <w:szCs w:val="28"/>
        </w:rPr>
      </w:pPr>
      <w:hyperlink w:anchor="_Toc452296080" w:history="1">
        <w:r w:rsidR="00B74B08" w:rsidRPr="00C33F44">
          <w:rPr>
            <w:rStyle w:val="a8"/>
            <w:sz w:val="28"/>
            <w:szCs w:val="28"/>
          </w:rPr>
          <w:t xml:space="preserve">ПРИЛОЖЕНИЕ Г </w:t>
        </w:r>
        <w:r w:rsidR="00B74B08" w:rsidRPr="00C33F44">
          <w:rPr>
            <w:sz w:val="28"/>
            <w:szCs w:val="28"/>
          </w:rPr>
          <w:t>Модуль формы документа «Заявка на перевязочные средства»</w:t>
        </w:r>
        <w:r w:rsidR="00B74B08" w:rsidRPr="00C33F44">
          <w:rPr>
            <w:webHidden/>
            <w:sz w:val="28"/>
            <w:szCs w:val="28"/>
          </w:rPr>
          <w:tab/>
          <w:t>70</w:t>
        </w:r>
      </w:hyperlink>
    </w:p>
    <w:p w:rsidR="00B74B08" w:rsidRPr="00C33F44" w:rsidRDefault="00A24754" w:rsidP="00B74B08">
      <w:pPr>
        <w:pStyle w:val="11"/>
        <w:jc w:val="both"/>
        <w:rPr>
          <w:sz w:val="28"/>
          <w:szCs w:val="28"/>
        </w:rPr>
      </w:pPr>
      <w:hyperlink w:anchor="_Toc452296081" w:history="1">
        <w:r w:rsidR="00B74B08" w:rsidRPr="00C33F44">
          <w:rPr>
            <w:rStyle w:val="a8"/>
            <w:sz w:val="28"/>
            <w:szCs w:val="28"/>
          </w:rPr>
          <w:t xml:space="preserve">ПРИЛОЖЕНИЕ Д </w:t>
        </w:r>
        <w:r w:rsidR="00B74B08" w:rsidRPr="00C33F44">
          <w:rPr>
            <w:sz w:val="28"/>
            <w:szCs w:val="28"/>
          </w:rPr>
          <w:t>Модуль объекта «Оптовые цены на лекарственные средства»</w:t>
        </w:r>
        <w:r w:rsidR="00B74B08" w:rsidRPr="00C33F44">
          <w:rPr>
            <w:webHidden/>
            <w:sz w:val="28"/>
            <w:szCs w:val="28"/>
          </w:rPr>
          <w:tab/>
          <w:t>72</w:t>
        </w:r>
      </w:hyperlink>
    </w:p>
    <w:p w:rsidR="00B74B08" w:rsidRPr="00C33F44" w:rsidRDefault="00A24754" w:rsidP="00B74B08">
      <w:pPr>
        <w:pStyle w:val="11"/>
        <w:jc w:val="both"/>
        <w:rPr>
          <w:sz w:val="28"/>
          <w:szCs w:val="28"/>
        </w:rPr>
      </w:pPr>
      <w:hyperlink w:anchor="_Toc452296082" w:history="1">
        <w:r w:rsidR="00B74B08" w:rsidRPr="00C33F44">
          <w:rPr>
            <w:rStyle w:val="a8"/>
            <w:sz w:val="28"/>
            <w:szCs w:val="28"/>
          </w:rPr>
          <w:t xml:space="preserve">ПРИЛОЖЕНИЕ Е </w:t>
        </w:r>
        <w:r w:rsidR="00B74B08" w:rsidRPr="00C33F44">
          <w:rPr>
            <w:sz w:val="28"/>
            <w:szCs w:val="28"/>
          </w:rPr>
          <w:t>Модуль объекта «Оптовые цены на перевязочные средства»..</w:t>
        </w:r>
        <w:r w:rsidR="00B74B08" w:rsidRPr="00C33F44">
          <w:rPr>
            <w:webHidden/>
            <w:sz w:val="28"/>
            <w:szCs w:val="28"/>
          </w:rPr>
          <w:tab/>
          <w:t>74</w:t>
        </w:r>
      </w:hyperlink>
    </w:p>
    <w:p w:rsidR="00B74B08" w:rsidRPr="00C33F44" w:rsidRDefault="00A24754" w:rsidP="00B74B08">
      <w:pPr>
        <w:pStyle w:val="11"/>
        <w:jc w:val="both"/>
        <w:rPr>
          <w:sz w:val="28"/>
          <w:szCs w:val="28"/>
        </w:rPr>
      </w:pPr>
      <w:hyperlink w:anchor="_Toc452296083" w:history="1">
        <w:r w:rsidR="006F4444" w:rsidRPr="00C33F44">
          <w:rPr>
            <w:rStyle w:val="a8"/>
            <w:sz w:val="28"/>
            <w:szCs w:val="28"/>
          </w:rPr>
          <w:t>ПРИЛОЖЕНИЕ </w:t>
        </w:r>
        <w:r w:rsidR="00B74B08" w:rsidRPr="00C33F44">
          <w:rPr>
            <w:rStyle w:val="a8"/>
            <w:sz w:val="28"/>
            <w:szCs w:val="28"/>
          </w:rPr>
          <w:t>Ж</w:t>
        </w:r>
        <w:r w:rsidR="00B74B08" w:rsidRPr="00C33F44">
          <w:rPr>
            <w:b/>
            <w:sz w:val="28"/>
            <w:szCs w:val="28"/>
          </w:rPr>
          <w:t xml:space="preserve"> </w:t>
        </w:r>
        <w:r w:rsidR="00B74B08" w:rsidRPr="00C33F44">
          <w:rPr>
            <w:sz w:val="28"/>
            <w:szCs w:val="28"/>
          </w:rPr>
          <w:t>Модуль формы документа «Медицинская карта амбулаторного больного»</w:t>
        </w:r>
        <w:r w:rsidR="00B74B08" w:rsidRPr="00C33F44">
          <w:rPr>
            <w:webHidden/>
            <w:sz w:val="28"/>
            <w:szCs w:val="28"/>
          </w:rPr>
          <w:tab/>
        </w:r>
      </w:hyperlink>
      <w:r w:rsidR="00CD1D02" w:rsidRPr="00C33F44">
        <w:rPr>
          <w:sz w:val="28"/>
          <w:szCs w:val="28"/>
        </w:rPr>
        <w:fldChar w:fldCharType="end"/>
      </w:r>
      <w:r w:rsidR="00B74B08" w:rsidRPr="00C33F44">
        <w:rPr>
          <w:sz w:val="28"/>
          <w:szCs w:val="28"/>
        </w:rPr>
        <w:t>76</w:t>
      </w:r>
    </w:p>
    <w:p w:rsidR="0024288C" w:rsidRPr="004035C8" w:rsidRDefault="0024288C" w:rsidP="0024288C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35C8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Б</w:t>
      </w:r>
    </w:p>
    <w:p w:rsidR="0024288C" w:rsidRDefault="0024288C" w:rsidP="0024288C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035C8">
        <w:rPr>
          <w:rFonts w:ascii="Times New Roman" w:hAnsi="Times New Roman"/>
          <w:sz w:val="28"/>
          <w:szCs w:val="28"/>
        </w:rPr>
        <w:t>(информационное)</w:t>
      </w:r>
    </w:p>
    <w:p w:rsidR="0024288C" w:rsidRPr="004035C8" w:rsidRDefault="0024288C" w:rsidP="0024288C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288C" w:rsidRDefault="0024288C" w:rsidP="0024288C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035C8">
        <w:rPr>
          <w:rFonts w:ascii="Times New Roman" w:hAnsi="Times New Roman"/>
          <w:b/>
          <w:sz w:val="28"/>
          <w:szCs w:val="28"/>
        </w:rPr>
        <w:t xml:space="preserve">ример оформления </w:t>
      </w:r>
      <w:r>
        <w:rPr>
          <w:rFonts w:ascii="Times New Roman" w:hAnsi="Times New Roman"/>
          <w:b/>
          <w:sz w:val="28"/>
          <w:szCs w:val="28"/>
        </w:rPr>
        <w:t>введения</w:t>
      </w:r>
    </w:p>
    <w:p w:rsidR="0024288C" w:rsidRDefault="0024288C" w:rsidP="0024288C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288C" w:rsidRPr="008E559F" w:rsidRDefault="0024288C" w:rsidP="0024288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476220940"/>
      <w:r w:rsidRPr="008E559F">
        <w:rPr>
          <w:rFonts w:ascii="Times New Roman" w:hAnsi="Times New Roman" w:cs="Times New Roman"/>
          <w:color w:val="auto"/>
        </w:rPr>
        <w:t>ВВЕДЕНИЕ</w:t>
      </w:r>
      <w:bookmarkEnd w:id="1"/>
    </w:p>
    <w:p w:rsidR="0024288C" w:rsidRPr="008E559F" w:rsidRDefault="0024288C" w:rsidP="0024288C">
      <w:pPr>
        <w:spacing w:after="0"/>
        <w:jc w:val="right"/>
        <w:rPr>
          <w:rStyle w:val="aa"/>
          <w:i/>
          <w:iCs/>
          <w:sz w:val="28"/>
          <w:szCs w:val="28"/>
        </w:rPr>
      </w:pPr>
    </w:p>
    <w:p w:rsidR="0024288C" w:rsidRPr="008E559F" w:rsidRDefault="0024288C" w:rsidP="002428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b/>
          <w:sz w:val="28"/>
          <w:szCs w:val="28"/>
        </w:rPr>
        <w:t>Актуальность.</w:t>
      </w:r>
      <w:r w:rsidRPr="008E559F">
        <w:rPr>
          <w:rFonts w:ascii="Times New Roman" w:hAnsi="Times New Roman"/>
          <w:sz w:val="28"/>
          <w:szCs w:val="28"/>
        </w:rPr>
        <w:t xml:space="preserve"> Сегодня, под автоматизацией подразумевается ряд действий, в ходе которых (после тщательного анализа текущего состояния дел) разрабатывается план оптимизации, подбираются и внедряются технические и программные средства, а также разрабатываются дополнительные программы, автоматизирующие бизнес и повышается квалификация персонала.</w:t>
      </w:r>
    </w:p>
    <w:p w:rsidR="0024288C" w:rsidRPr="008E559F" w:rsidRDefault="0024288C" w:rsidP="002428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Для автоматизации необходимо:</w:t>
      </w:r>
    </w:p>
    <w:p w:rsidR="0024288C" w:rsidRPr="008E559F" w:rsidRDefault="0024288C" w:rsidP="0024288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создать наиболее оптимальный план (схему) обмена информацией с клиентами и филиалами с учётом новейших критериев надёжности, безопасности и актуальности;</w:t>
      </w:r>
    </w:p>
    <w:p w:rsidR="0024288C" w:rsidRPr="008E559F" w:rsidRDefault="0024288C" w:rsidP="0024288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произвести обучение сотрудников с целью овладения ими навыками работы с новыми информационными системами. Если потребуется – подобрать новых специалистов и провести аттестацию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E8A">
        <w:rPr>
          <w:rFonts w:ascii="Times New Roman" w:hAnsi="Times New Roman"/>
          <w:sz w:val="28"/>
          <w:szCs w:val="28"/>
        </w:rPr>
        <w:t>[1</w:t>
      </w:r>
      <w:r>
        <w:rPr>
          <w:rFonts w:ascii="Times New Roman" w:hAnsi="Times New Roman"/>
          <w:sz w:val="28"/>
          <w:szCs w:val="28"/>
        </w:rPr>
        <w:t>5</w:t>
      </w:r>
      <w:r w:rsidRPr="00DC0E8A">
        <w:rPr>
          <w:rFonts w:ascii="Times New Roman" w:hAnsi="Times New Roman"/>
          <w:sz w:val="28"/>
          <w:szCs w:val="28"/>
        </w:rPr>
        <w:t>]</w:t>
      </w:r>
      <w:r w:rsidRPr="008E559F">
        <w:rPr>
          <w:rFonts w:ascii="Times New Roman" w:hAnsi="Times New Roman"/>
          <w:sz w:val="28"/>
          <w:szCs w:val="28"/>
        </w:rPr>
        <w:t>.</w:t>
      </w:r>
    </w:p>
    <w:p w:rsidR="0024288C" w:rsidRPr="008E559F" w:rsidRDefault="0024288C" w:rsidP="002428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Все вышеизложенное свидетельствует об актуальности темы ВКР.</w:t>
      </w:r>
    </w:p>
    <w:p w:rsidR="0024288C" w:rsidRPr="008E559F" w:rsidRDefault="0024288C" w:rsidP="002428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b/>
          <w:sz w:val="28"/>
          <w:szCs w:val="28"/>
        </w:rPr>
        <w:t>Цель.</w:t>
      </w:r>
      <w:r w:rsidRPr="008E559F">
        <w:rPr>
          <w:rFonts w:ascii="Times New Roman" w:hAnsi="Times New Roman"/>
          <w:sz w:val="28"/>
          <w:szCs w:val="28"/>
        </w:rPr>
        <w:t xml:space="preserve"> Разработать программное приложение «Общестудийная хозяйственная служба: медпункт киностудии» средствами «1С:Предприятие 8.2».</w:t>
      </w:r>
    </w:p>
    <w:p w:rsidR="0024288C" w:rsidRPr="008E559F" w:rsidRDefault="0024288C" w:rsidP="002428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 xml:space="preserve">Для достижения поставленной </w:t>
      </w:r>
      <w:r w:rsidR="0018498C">
        <w:rPr>
          <w:rFonts w:ascii="Times New Roman" w:hAnsi="Times New Roman"/>
          <w:sz w:val="28"/>
          <w:szCs w:val="28"/>
        </w:rPr>
        <w:t xml:space="preserve">цели </w:t>
      </w:r>
      <w:r w:rsidRPr="008E559F">
        <w:rPr>
          <w:rFonts w:ascii="Times New Roman" w:hAnsi="Times New Roman"/>
          <w:sz w:val="28"/>
          <w:szCs w:val="28"/>
        </w:rPr>
        <w:t xml:space="preserve">необходимо решить следующие </w:t>
      </w:r>
      <w:r w:rsidRPr="008E559F">
        <w:rPr>
          <w:rFonts w:ascii="Times New Roman" w:hAnsi="Times New Roman"/>
          <w:b/>
          <w:sz w:val="28"/>
          <w:szCs w:val="28"/>
        </w:rPr>
        <w:t>задачи:</w:t>
      </w:r>
    </w:p>
    <w:p w:rsidR="0024288C" w:rsidRPr="00C30468" w:rsidRDefault="0024288C" w:rsidP="000E2404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0468">
        <w:rPr>
          <w:rFonts w:ascii="Times New Roman" w:hAnsi="Times New Roman"/>
          <w:sz w:val="28"/>
          <w:szCs w:val="28"/>
        </w:rPr>
        <w:t>изучить предметную область и выявить недостатки существующей организации обработки информации, определяющие необходимость разработки программного приложения «Общестудийная хозяйственная служба: медпункт киностудии» средствами программы «1С: Предприятие 8.2», обосновать выбор проектных решений;</w:t>
      </w:r>
    </w:p>
    <w:p w:rsidR="0024288C" w:rsidRPr="008E559F" w:rsidRDefault="0024288C" w:rsidP="000E2404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 xml:space="preserve">разработать </w:t>
      </w:r>
      <w:r>
        <w:rPr>
          <w:rFonts w:ascii="Times New Roman" w:hAnsi="Times New Roman"/>
          <w:sz w:val="28"/>
          <w:szCs w:val="28"/>
        </w:rPr>
        <w:t xml:space="preserve">и протестировать </w:t>
      </w:r>
      <w:r w:rsidRPr="008E559F">
        <w:rPr>
          <w:rFonts w:ascii="Times New Roman" w:hAnsi="Times New Roman"/>
          <w:sz w:val="28"/>
          <w:szCs w:val="28"/>
        </w:rPr>
        <w:t>все виды обеспечивающих подсистем;</w:t>
      </w:r>
    </w:p>
    <w:p w:rsidR="0024288C" w:rsidRPr="008E559F" w:rsidRDefault="0024288C" w:rsidP="000E2404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проанализировать и оценить эффективность разработки и внедрения программного приложения «Общестудийная хозяйственная служба: медпункт киностудии», разработанного средствами «1С: Предприятие 8.2».</w:t>
      </w:r>
    </w:p>
    <w:p w:rsidR="0024288C" w:rsidRDefault="0024288C" w:rsidP="00DC0E8A">
      <w:pPr>
        <w:spacing w:after="0"/>
        <w:ind w:firstLine="709"/>
        <w:jc w:val="both"/>
        <w:rPr>
          <w:rFonts w:ascii="Times New Roman" w:hAnsi="Times New Roman"/>
        </w:rPr>
      </w:pPr>
      <w:r w:rsidRPr="008E559F">
        <w:rPr>
          <w:rFonts w:ascii="Times New Roman" w:hAnsi="Times New Roman"/>
          <w:sz w:val="28"/>
          <w:szCs w:val="28"/>
        </w:rPr>
        <w:t>Выпускная квалификационная работа состоит из введения, трех разделов, содержащи</w:t>
      </w:r>
      <w:r>
        <w:rPr>
          <w:rFonts w:ascii="Times New Roman" w:hAnsi="Times New Roman"/>
          <w:sz w:val="28"/>
          <w:szCs w:val="28"/>
        </w:rPr>
        <w:t>е</w:t>
      </w:r>
      <w:r w:rsidRPr="008E55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две</w:t>
      </w:r>
      <w:r w:rsidRPr="008E559F">
        <w:rPr>
          <w:rFonts w:ascii="Times New Roman" w:hAnsi="Times New Roman"/>
          <w:sz w:val="28"/>
          <w:szCs w:val="28"/>
        </w:rPr>
        <w:t>надцать параграфов, заключения, списка литературы и приложений.</w:t>
      </w:r>
      <w:r>
        <w:rPr>
          <w:rFonts w:ascii="Times New Roman" w:hAnsi="Times New Roman"/>
        </w:rPr>
        <w:br w:type="page"/>
      </w:r>
    </w:p>
    <w:p w:rsidR="0024288C" w:rsidRPr="004035C8" w:rsidRDefault="0024288C" w:rsidP="0024288C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35C8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В</w:t>
      </w:r>
    </w:p>
    <w:p w:rsidR="0024288C" w:rsidRDefault="0024288C" w:rsidP="0024288C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035C8">
        <w:rPr>
          <w:rFonts w:ascii="Times New Roman" w:hAnsi="Times New Roman"/>
          <w:sz w:val="28"/>
          <w:szCs w:val="28"/>
        </w:rPr>
        <w:t>(информационное)</w:t>
      </w:r>
    </w:p>
    <w:p w:rsidR="0024288C" w:rsidRPr="004035C8" w:rsidRDefault="0024288C" w:rsidP="0024288C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288C" w:rsidRDefault="0024288C" w:rsidP="0024288C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035C8">
        <w:rPr>
          <w:rFonts w:ascii="Times New Roman" w:hAnsi="Times New Roman"/>
          <w:b/>
          <w:sz w:val="28"/>
          <w:szCs w:val="28"/>
        </w:rPr>
        <w:t xml:space="preserve">ример оформления </w:t>
      </w:r>
      <w:r>
        <w:rPr>
          <w:rFonts w:ascii="Times New Roman" w:hAnsi="Times New Roman"/>
          <w:b/>
          <w:sz w:val="28"/>
          <w:szCs w:val="28"/>
        </w:rPr>
        <w:t>структурной части работы</w:t>
      </w:r>
    </w:p>
    <w:p w:rsidR="0024288C" w:rsidRDefault="0024288C" w:rsidP="0024288C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288C" w:rsidRPr="008E559F" w:rsidRDefault="0024288C" w:rsidP="0024288C">
      <w:pPr>
        <w:pStyle w:val="1"/>
        <w:numPr>
          <w:ilvl w:val="0"/>
          <w:numId w:val="20"/>
        </w:numPr>
        <w:spacing w:before="0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2" w:name="_Toc476220941"/>
      <w:r w:rsidRPr="008E559F">
        <w:rPr>
          <w:rFonts w:ascii="Times New Roman" w:hAnsi="Times New Roman" w:cs="Times New Roman"/>
          <w:color w:val="auto"/>
        </w:rPr>
        <w:t>АНАЛИТИЧЕСКИЙ РАЗДЕЛ</w:t>
      </w:r>
      <w:bookmarkEnd w:id="2"/>
    </w:p>
    <w:p w:rsidR="0024288C" w:rsidRPr="008E559F" w:rsidRDefault="0024288C" w:rsidP="0024288C">
      <w:pPr>
        <w:spacing w:after="0"/>
        <w:rPr>
          <w:rFonts w:ascii="Times New Roman" w:hAnsi="Times New Roman"/>
          <w:sz w:val="28"/>
          <w:szCs w:val="28"/>
        </w:rPr>
      </w:pPr>
    </w:p>
    <w:p w:rsidR="00FB408F" w:rsidRDefault="00FB408F" w:rsidP="00FB408F">
      <w:pPr>
        <w:pStyle w:val="2"/>
        <w:numPr>
          <w:ilvl w:val="1"/>
          <w:numId w:val="19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52296038"/>
      <w:r w:rsidRPr="008E559F">
        <w:rPr>
          <w:rFonts w:ascii="Times New Roman" w:hAnsi="Times New Roman" w:cs="Times New Roman"/>
          <w:color w:val="auto"/>
          <w:sz w:val="28"/>
          <w:szCs w:val="28"/>
        </w:rPr>
        <w:t>Обоснование необходимости и цели использования вычислительной техники для  решения задачи</w:t>
      </w:r>
      <w:bookmarkEnd w:id="3"/>
    </w:p>
    <w:p w:rsidR="00FB408F" w:rsidRPr="00FB408F" w:rsidRDefault="00FB408F" w:rsidP="002114A4">
      <w:pPr>
        <w:spacing w:after="0"/>
      </w:pPr>
    </w:p>
    <w:p w:rsidR="00FB408F" w:rsidRPr="00D2022D" w:rsidRDefault="00FB408F" w:rsidP="00D2022D">
      <w:pPr>
        <w:pStyle w:val="a3"/>
        <w:numPr>
          <w:ilvl w:val="2"/>
          <w:numId w:val="35"/>
        </w:num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2022D">
        <w:rPr>
          <w:rFonts w:ascii="Times New Roman" w:hAnsi="Times New Roman"/>
          <w:sz w:val="28"/>
          <w:szCs w:val="28"/>
        </w:rPr>
        <w:t>В современных условиях развития и совершенствования средств электронно-вычислительной техники, внедрения их в различные сферы производственно-хозяйственной и экономической деятельности, осуществление медпунктом своих функций затруднено при отсутствии автоматизированных средств некоторых расчетов.</w:t>
      </w:r>
    </w:p>
    <w:p w:rsidR="00FB408F" w:rsidRPr="008E559F" w:rsidRDefault="00FB408F" w:rsidP="00FB40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Кроме того, необходимо учесть, что базовая технология ручная. Она имеет множество недостатков:</w:t>
      </w:r>
    </w:p>
    <w:p w:rsidR="00FB408F" w:rsidRPr="008E559F" w:rsidRDefault="00FB408F" w:rsidP="00FB408F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 xml:space="preserve"> низкая производительность труда из-за большого объема информации;</w:t>
      </w:r>
    </w:p>
    <w:p w:rsidR="00FB408F" w:rsidRPr="008E559F" w:rsidRDefault="00FB408F" w:rsidP="00FB408F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большая трудоемкость;</w:t>
      </w:r>
    </w:p>
    <w:p w:rsidR="00FB408F" w:rsidRPr="008E559F" w:rsidRDefault="00FB408F" w:rsidP="00FB408F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необходимость привлечения большого числа сотрудников для решения всего комплекса задач;</w:t>
      </w:r>
    </w:p>
    <w:p w:rsidR="00FB408F" w:rsidRPr="008E559F" w:rsidRDefault="00FB408F" w:rsidP="00FB408F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низкая оперативность;</w:t>
      </w:r>
    </w:p>
    <w:p w:rsidR="00FB408F" w:rsidRPr="008E559F" w:rsidRDefault="00FB408F" w:rsidP="00FB408F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несовершенство организации сбора и регистрации информации;</w:t>
      </w:r>
    </w:p>
    <w:p w:rsidR="00FB408F" w:rsidRPr="008E559F" w:rsidRDefault="00FB408F" w:rsidP="00FB408F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недостоверность получаемых результатов.</w:t>
      </w:r>
    </w:p>
    <w:p w:rsidR="00FB408F" w:rsidRPr="008E559F" w:rsidRDefault="00FB408F" w:rsidP="00FB40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Кроме этого, постоянно нарастающие потоки информации и постоянное усложнение технологии расчетов и необходимость проведения по ним динамического анализа в ближайшей перспективе сделали бы ручной вариант просто нереальным.</w:t>
      </w:r>
    </w:p>
    <w:p w:rsidR="00FB408F" w:rsidRPr="008E559F" w:rsidRDefault="00FB408F" w:rsidP="00FB40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С внедрением автоматизированной технологии расчетов, сбора и регистрации большинство из перечисленных недостатков могут быть устранены и появятся новые возможности в проведении анализа. Основные преимущества, которых можно достигнуть после внедрения машинного варианта:</w:t>
      </w:r>
    </w:p>
    <w:p w:rsidR="00FB408F" w:rsidRPr="008E559F" w:rsidRDefault="00FB408F" w:rsidP="00FB408F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сокращение рутинных операций;</w:t>
      </w:r>
    </w:p>
    <w:p w:rsidR="00FB408F" w:rsidRPr="008E559F" w:rsidRDefault="00FB408F" w:rsidP="00FB408F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жесткая система контроля вводимой информации;</w:t>
      </w:r>
    </w:p>
    <w:p w:rsidR="00FB408F" w:rsidRPr="008E559F" w:rsidRDefault="00FB408F" w:rsidP="00FB408F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более оперативная обработка данных;</w:t>
      </w:r>
    </w:p>
    <w:p w:rsidR="00FB408F" w:rsidRPr="008E559F" w:rsidRDefault="00FB408F" w:rsidP="00FB408F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выдача результатов в удобной форме на принтер и экран;</w:t>
      </w:r>
    </w:p>
    <w:p w:rsidR="00206987" w:rsidRPr="00FB408F" w:rsidRDefault="00FB408F" w:rsidP="00FB408F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408F">
        <w:rPr>
          <w:rFonts w:ascii="Times New Roman" w:hAnsi="Times New Roman"/>
          <w:sz w:val="28"/>
          <w:szCs w:val="28"/>
        </w:rPr>
        <w:t>прочие.</w:t>
      </w:r>
      <w:r w:rsidR="00206987" w:rsidRPr="00FB408F">
        <w:rPr>
          <w:rFonts w:ascii="Times New Roman" w:hAnsi="Times New Roman"/>
          <w:b/>
          <w:sz w:val="28"/>
          <w:szCs w:val="28"/>
        </w:rPr>
        <w:br w:type="page"/>
      </w:r>
    </w:p>
    <w:p w:rsidR="00206987" w:rsidRPr="004035C8" w:rsidRDefault="00206987" w:rsidP="00206987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35C8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8F4158">
        <w:rPr>
          <w:rFonts w:ascii="Times New Roman" w:hAnsi="Times New Roman"/>
          <w:b/>
          <w:sz w:val="28"/>
          <w:szCs w:val="28"/>
        </w:rPr>
        <w:t>Г</w:t>
      </w:r>
    </w:p>
    <w:p w:rsidR="00206987" w:rsidRDefault="00206987" w:rsidP="00206987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035C8">
        <w:rPr>
          <w:rFonts w:ascii="Times New Roman" w:hAnsi="Times New Roman"/>
          <w:sz w:val="28"/>
          <w:szCs w:val="28"/>
        </w:rPr>
        <w:t>(информационное)</w:t>
      </w:r>
    </w:p>
    <w:p w:rsidR="00206987" w:rsidRPr="004035C8" w:rsidRDefault="00206987" w:rsidP="00206987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6987" w:rsidRDefault="00206987" w:rsidP="00206987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035C8">
        <w:rPr>
          <w:rFonts w:ascii="Times New Roman" w:hAnsi="Times New Roman"/>
          <w:b/>
          <w:sz w:val="28"/>
          <w:szCs w:val="28"/>
        </w:rPr>
        <w:t xml:space="preserve">ример оформления </w:t>
      </w:r>
      <w:r>
        <w:rPr>
          <w:rFonts w:ascii="Times New Roman" w:hAnsi="Times New Roman"/>
          <w:b/>
          <w:sz w:val="28"/>
          <w:szCs w:val="28"/>
        </w:rPr>
        <w:t>таблиц</w:t>
      </w:r>
    </w:p>
    <w:p w:rsidR="00206987" w:rsidRDefault="00206987" w:rsidP="00206987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6987" w:rsidRPr="00206987" w:rsidRDefault="00206987" w:rsidP="00206987">
      <w:pPr>
        <w:pStyle w:val="a3"/>
        <w:numPr>
          <w:ilvl w:val="2"/>
          <w:numId w:val="2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6987">
        <w:rPr>
          <w:rFonts w:ascii="Times New Roman" w:hAnsi="Times New Roman"/>
          <w:sz w:val="28"/>
          <w:szCs w:val="28"/>
        </w:rPr>
        <w:t>На основании полученных расчетов затрат, определена себестоимость проекта. Статьи затрат сведены в таблице 5.</w:t>
      </w:r>
    </w:p>
    <w:p w:rsidR="00206987" w:rsidRPr="008E559F" w:rsidRDefault="00206987" w:rsidP="002069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 xml:space="preserve"> </w:t>
      </w:r>
    </w:p>
    <w:p w:rsidR="00206987" w:rsidRPr="00206987" w:rsidRDefault="00206987" w:rsidP="00206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6987">
        <w:rPr>
          <w:rFonts w:ascii="Times New Roman" w:hAnsi="Times New Roman"/>
          <w:sz w:val="28"/>
          <w:szCs w:val="28"/>
        </w:rPr>
        <w:t xml:space="preserve">Таблица 5 </w:t>
      </w:r>
      <w:r>
        <w:rPr>
          <w:rFonts w:ascii="Times New Roman" w:hAnsi="Times New Roman"/>
          <w:sz w:val="28"/>
          <w:szCs w:val="28"/>
        </w:rPr>
        <w:t>– С</w:t>
      </w:r>
      <w:r w:rsidRPr="00206987">
        <w:rPr>
          <w:rFonts w:ascii="Times New Roman" w:hAnsi="Times New Roman"/>
          <w:sz w:val="28"/>
          <w:szCs w:val="28"/>
        </w:rPr>
        <w:t>мета всех затрат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044"/>
        <w:gridCol w:w="4093"/>
      </w:tblGrid>
      <w:tr w:rsidR="00206987" w:rsidRPr="00853237" w:rsidTr="00364521">
        <w:tc>
          <w:tcPr>
            <w:tcW w:w="2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06987" w:rsidRPr="00853237" w:rsidRDefault="00206987" w:rsidP="004E70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53237">
              <w:rPr>
                <w:rFonts w:ascii="Times New Roman" w:hAnsi="Times New Roman"/>
                <w:b/>
              </w:rPr>
              <w:t>Наименование стат</w:t>
            </w:r>
            <w:r w:rsidR="005B53A0">
              <w:rPr>
                <w:rFonts w:ascii="Times New Roman" w:hAnsi="Times New Roman"/>
                <w:b/>
              </w:rPr>
              <w:t>ьи</w:t>
            </w:r>
            <w:r w:rsidRPr="00853237">
              <w:rPr>
                <w:rFonts w:ascii="Times New Roman" w:hAnsi="Times New Roman"/>
                <w:b/>
              </w:rPr>
              <w:t xml:space="preserve"> затрат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87" w:rsidRPr="00853237" w:rsidRDefault="00206987" w:rsidP="004E70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53237">
              <w:rPr>
                <w:rFonts w:ascii="Times New Roman" w:hAnsi="Times New Roman"/>
                <w:b/>
              </w:rPr>
              <w:t>Сумма, руб.</w:t>
            </w:r>
          </w:p>
        </w:tc>
      </w:tr>
      <w:tr w:rsidR="00206987" w:rsidRPr="00853237" w:rsidTr="00364521">
        <w:trPr>
          <w:trHeight w:val="315"/>
        </w:trPr>
        <w:tc>
          <w:tcPr>
            <w:tcW w:w="2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06987" w:rsidRPr="00853237" w:rsidRDefault="00206987" w:rsidP="00364521">
            <w:pPr>
              <w:spacing w:after="0"/>
              <w:jc w:val="both"/>
              <w:rPr>
                <w:rFonts w:ascii="Times New Roman" w:hAnsi="Times New Roman"/>
              </w:rPr>
            </w:pPr>
            <w:r w:rsidRPr="00853237">
              <w:rPr>
                <w:rFonts w:ascii="Times New Roman" w:hAnsi="Times New Roman"/>
              </w:rPr>
              <w:t xml:space="preserve">Затраты на электроэнергию  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87" w:rsidRPr="00853237" w:rsidRDefault="00206987" w:rsidP="00364521">
            <w:pPr>
              <w:spacing w:after="0"/>
              <w:jc w:val="center"/>
              <w:rPr>
                <w:rFonts w:ascii="Times New Roman" w:hAnsi="Times New Roman"/>
              </w:rPr>
            </w:pPr>
            <w:r w:rsidRPr="00853237">
              <w:rPr>
                <w:rFonts w:ascii="Times New Roman" w:hAnsi="Times New Roman"/>
              </w:rPr>
              <w:t>28,42</w:t>
            </w:r>
          </w:p>
        </w:tc>
      </w:tr>
      <w:tr w:rsidR="00206987" w:rsidRPr="00853237" w:rsidTr="00364521">
        <w:trPr>
          <w:trHeight w:val="315"/>
        </w:trPr>
        <w:tc>
          <w:tcPr>
            <w:tcW w:w="2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06987" w:rsidRPr="00853237" w:rsidRDefault="00206987" w:rsidP="00364521">
            <w:pPr>
              <w:spacing w:after="0"/>
              <w:jc w:val="both"/>
              <w:rPr>
                <w:rFonts w:ascii="Times New Roman" w:hAnsi="Times New Roman"/>
              </w:rPr>
            </w:pPr>
            <w:r w:rsidRPr="00853237">
              <w:rPr>
                <w:rFonts w:ascii="Times New Roman" w:hAnsi="Times New Roman"/>
              </w:rPr>
              <w:t>Расходы на заработную плату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87" w:rsidRPr="00853237" w:rsidRDefault="00206987" w:rsidP="00364521">
            <w:pPr>
              <w:spacing w:after="0"/>
              <w:jc w:val="center"/>
              <w:rPr>
                <w:rFonts w:ascii="Times New Roman" w:hAnsi="Times New Roman"/>
              </w:rPr>
            </w:pPr>
            <w:r w:rsidRPr="00853237">
              <w:rPr>
                <w:rFonts w:ascii="Times New Roman" w:hAnsi="Times New Roman"/>
              </w:rPr>
              <w:t>19550,00</w:t>
            </w:r>
          </w:p>
        </w:tc>
      </w:tr>
      <w:tr w:rsidR="00206987" w:rsidRPr="00853237" w:rsidTr="00364521">
        <w:trPr>
          <w:trHeight w:val="315"/>
        </w:trPr>
        <w:tc>
          <w:tcPr>
            <w:tcW w:w="2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06987" w:rsidRPr="00853237" w:rsidRDefault="00206987" w:rsidP="00364521">
            <w:pPr>
              <w:spacing w:after="0"/>
              <w:jc w:val="both"/>
              <w:rPr>
                <w:rFonts w:ascii="Times New Roman" w:hAnsi="Times New Roman"/>
              </w:rPr>
            </w:pPr>
            <w:r w:rsidRPr="00853237">
              <w:rPr>
                <w:rFonts w:ascii="Times New Roman" w:hAnsi="Times New Roman"/>
              </w:rPr>
              <w:t>Начисления на заработную плату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87" w:rsidRPr="00853237" w:rsidRDefault="00206987" w:rsidP="00364521">
            <w:pPr>
              <w:spacing w:after="0"/>
              <w:jc w:val="center"/>
              <w:rPr>
                <w:rFonts w:ascii="Times New Roman" w:hAnsi="Times New Roman"/>
              </w:rPr>
            </w:pPr>
            <w:r w:rsidRPr="00853237">
              <w:rPr>
                <w:rFonts w:ascii="Times New Roman" w:hAnsi="Times New Roman"/>
              </w:rPr>
              <w:t>5865,00</w:t>
            </w:r>
          </w:p>
        </w:tc>
      </w:tr>
      <w:tr w:rsidR="00206987" w:rsidRPr="00853237" w:rsidTr="00364521">
        <w:trPr>
          <w:trHeight w:val="285"/>
        </w:trPr>
        <w:tc>
          <w:tcPr>
            <w:tcW w:w="2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06987" w:rsidRPr="00853237" w:rsidRDefault="00206987" w:rsidP="00364521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85323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87" w:rsidRPr="00853237" w:rsidRDefault="00206987" w:rsidP="003645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53237">
              <w:rPr>
                <w:rFonts w:ascii="Times New Roman" w:hAnsi="Times New Roman"/>
                <w:b/>
              </w:rPr>
              <w:t>25443,42</w:t>
            </w:r>
          </w:p>
        </w:tc>
      </w:tr>
    </w:tbl>
    <w:p w:rsidR="00206987" w:rsidRDefault="00206987" w:rsidP="00206987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5736" w:rsidRDefault="00395736" w:rsidP="0039573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таблице 6 произведен расчет эквивалентной площади звукопоглощения.</w:t>
      </w:r>
    </w:p>
    <w:p w:rsidR="00395736" w:rsidRPr="00395736" w:rsidRDefault="00395736" w:rsidP="0039573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198" w:rsidRDefault="00DB2198" w:rsidP="00DB2198">
      <w:pPr>
        <w:spacing w:after="0"/>
        <w:rPr>
          <w:rFonts w:ascii="Times New Roman" w:hAnsi="Times New Roman"/>
          <w:sz w:val="28"/>
          <w:szCs w:val="28"/>
        </w:rPr>
      </w:pPr>
      <w:r w:rsidRPr="00DB2198">
        <w:rPr>
          <w:rFonts w:ascii="Times New Roman" w:hAnsi="Times New Roman"/>
          <w:sz w:val="28"/>
          <w:szCs w:val="28"/>
        </w:rPr>
        <w:t>Таблица 6 – Расчет эквивалентной площади звукопоглощения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08"/>
        <w:gridCol w:w="1523"/>
        <w:gridCol w:w="724"/>
        <w:gridCol w:w="1286"/>
        <w:gridCol w:w="756"/>
        <w:gridCol w:w="1328"/>
        <w:gridCol w:w="721"/>
        <w:gridCol w:w="1291"/>
      </w:tblGrid>
      <w:tr w:rsidR="00DB2198" w:rsidRPr="005044BA" w:rsidTr="008F50DF">
        <w:tc>
          <w:tcPr>
            <w:tcW w:w="1242" w:type="pct"/>
            <w:vMerge w:val="restart"/>
          </w:tcPr>
          <w:p w:rsidR="00DB2198" w:rsidRPr="005044BA" w:rsidRDefault="00DB2198" w:rsidP="004E7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4BA">
              <w:rPr>
                <w:rFonts w:ascii="Times New Roman" w:hAnsi="Times New Roman"/>
                <w:b/>
                <w:sz w:val="24"/>
                <w:szCs w:val="24"/>
              </w:rPr>
              <w:t>Поверхности и материалы</w:t>
            </w:r>
          </w:p>
        </w:tc>
        <w:tc>
          <w:tcPr>
            <w:tcW w:w="756" w:type="pct"/>
            <w:vMerge w:val="restart"/>
          </w:tcPr>
          <w:p w:rsidR="00DB2198" w:rsidRPr="005044BA" w:rsidRDefault="00DB2198" w:rsidP="004E70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  <w:r w:rsidRPr="005044BA">
              <w:rPr>
                <w:rFonts w:ascii="Times New Roman" w:hAnsi="Times New Roman"/>
                <w:b/>
                <w:sz w:val="24"/>
                <w:szCs w:val="24"/>
              </w:rPr>
              <w:t xml:space="preserve">Площадь </w:t>
            </w:r>
            <w:r w:rsidRPr="005044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S, </w:t>
            </w:r>
            <w:r w:rsidRPr="005044BA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5044BA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01" w:type="pct"/>
            <w:gridSpan w:val="2"/>
          </w:tcPr>
          <w:p w:rsidR="00DB2198" w:rsidRPr="005044BA" w:rsidRDefault="00DB2198" w:rsidP="004E7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4BA">
              <w:rPr>
                <w:rFonts w:ascii="Times New Roman" w:hAnsi="Times New Roman"/>
                <w:b/>
                <w:sz w:val="24"/>
                <w:szCs w:val="24"/>
              </w:rPr>
              <w:t>125 Гц</w:t>
            </w:r>
          </w:p>
        </w:tc>
        <w:tc>
          <w:tcPr>
            <w:tcW w:w="1000" w:type="pct"/>
            <w:gridSpan w:val="2"/>
          </w:tcPr>
          <w:p w:rsidR="00DB2198" w:rsidRPr="005044BA" w:rsidRDefault="00DB2198" w:rsidP="004E7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4BA">
              <w:rPr>
                <w:rFonts w:ascii="Times New Roman" w:hAnsi="Times New Roman"/>
                <w:b/>
                <w:sz w:val="24"/>
                <w:szCs w:val="24"/>
              </w:rPr>
              <w:t>500 Гц</w:t>
            </w:r>
          </w:p>
        </w:tc>
        <w:tc>
          <w:tcPr>
            <w:tcW w:w="1001" w:type="pct"/>
            <w:gridSpan w:val="2"/>
          </w:tcPr>
          <w:p w:rsidR="00DB2198" w:rsidRPr="005044BA" w:rsidRDefault="00DB2198" w:rsidP="004E7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4BA">
              <w:rPr>
                <w:rFonts w:ascii="Times New Roman" w:hAnsi="Times New Roman"/>
                <w:b/>
                <w:sz w:val="24"/>
                <w:szCs w:val="24"/>
              </w:rPr>
              <w:t>2000 Гц</w:t>
            </w:r>
          </w:p>
        </w:tc>
      </w:tr>
      <w:tr w:rsidR="008F50DF" w:rsidRPr="005044BA" w:rsidTr="008F50DF">
        <w:tc>
          <w:tcPr>
            <w:tcW w:w="1242" w:type="pct"/>
            <w:vMerge/>
          </w:tcPr>
          <w:p w:rsidR="00DB2198" w:rsidRPr="005044BA" w:rsidRDefault="00DB2198" w:rsidP="004E7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:rsidR="00DB2198" w:rsidRPr="005044BA" w:rsidRDefault="00DB2198" w:rsidP="004E7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B2198" w:rsidRPr="005044BA" w:rsidRDefault="00DB2198" w:rsidP="004E70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44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α</w:t>
            </w:r>
          </w:p>
        </w:tc>
        <w:tc>
          <w:tcPr>
            <w:tcW w:w="639" w:type="pct"/>
          </w:tcPr>
          <w:p w:rsidR="00DB2198" w:rsidRPr="005044BA" w:rsidRDefault="00DB2198" w:rsidP="004E703D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044B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 = α × S</w:t>
            </w:r>
            <w:r w:rsidRPr="005044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5044B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044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0" w:type="pct"/>
          </w:tcPr>
          <w:p w:rsidR="00DB2198" w:rsidRPr="005044BA" w:rsidRDefault="00DB2198" w:rsidP="004E70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44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α</w:t>
            </w:r>
          </w:p>
        </w:tc>
        <w:tc>
          <w:tcPr>
            <w:tcW w:w="660" w:type="pct"/>
          </w:tcPr>
          <w:p w:rsidR="00DB2198" w:rsidRPr="005044BA" w:rsidRDefault="00DB2198" w:rsidP="004E703D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044B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 = α × S</w:t>
            </w:r>
            <w:r w:rsidRPr="005044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5044B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044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0" w:type="pct"/>
          </w:tcPr>
          <w:p w:rsidR="00DB2198" w:rsidRPr="005044BA" w:rsidRDefault="00DB2198" w:rsidP="004E70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44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α</w:t>
            </w:r>
          </w:p>
        </w:tc>
        <w:tc>
          <w:tcPr>
            <w:tcW w:w="641" w:type="pct"/>
          </w:tcPr>
          <w:p w:rsidR="00DB2198" w:rsidRPr="005044BA" w:rsidRDefault="00DB2198" w:rsidP="004E703D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044B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 = α × S</w:t>
            </w:r>
            <w:r w:rsidRPr="005044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5044B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044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8F50DF" w:rsidRPr="005044BA" w:rsidTr="00375C9E">
        <w:tc>
          <w:tcPr>
            <w:tcW w:w="1242" w:type="pct"/>
          </w:tcPr>
          <w:p w:rsidR="00DB2198" w:rsidRPr="005044BA" w:rsidRDefault="008F50DF" w:rsidP="00DB2198">
            <w:pPr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Потолок (штукатурка по металлической сетке)</w:t>
            </w:r>
          </w:p>
        </w:tc>
        <w:tc>
          <w:tcPr>
            <w:tcW w:w="756" w:type="pct"/>
            <w:vAlign w:val="center"/>
          </w:tcPr>
          <w:p w:rsidR="00DB2198" w:rsidRPr="005044BA" w:rsidRDefault="00375C9E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362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639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660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0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641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F50DF" w:rsidRPr="005044BA" w:rsidTr="00375C9E">
        <w:tc>
          <w:tcPr>
            <w:tcW w:w="1242" w:type="pct"/>
          </w:tcPr>
          <w:p w:rsidR="00DB2198" w:rsidRPr="005044BA" w:rsidRDefault="008F50DF" w:rsidP="00DB2198">
            <w:pPr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Стены (штукатурка по кирпичу)</w:t>
            </w:r>
          </w:p>
        </w:tc>
        <w:tc>
          <w:tcPr>
            <w:tcW w:w="756" w:type="pct"/>
            <w:vAlign w:val="center"/>
          </w:tcPr>
          <w:p w:rsidR="00DB2198" w:rsidRPr="005044BA" w:rsidRDefault="00375C9E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362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639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660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0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641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F50DF" w:rsidRPr="005044BA" w:rsidTr="00375C9E">
        <w:tc>
          <w:tcPr>
            <w:tcW w:w="1242" w:type="pct"/>
          </w:tcPr>
          <w:p w:rsidR="00DB2198" w:rsidRPr="005044BA" w:rsidRDefault="008F50DF" w:rsidP="00DB2198">
            <w:pPr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Пол, не занятый слушателями (паркет)</w:t>
            </w:r>
          </w:p>
        </w:tc>
        <w:tc>
          <w:tcPr>
            <w:tcW w:w="756" w:type="pct"/>
            <w:vAlign w:val="center"/>
          </w:tcPr>
          <w:p w:rsidR="00DB2198" w:rsidRPr="005044BA" w:rsidRDefault="00375C9E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62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639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660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641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50DF" w:rsidRPr="005044BA" w:rsidTr="00375C9E">
        <w:tc>
          <w:tcPr>
            <w:tcW w:w="1242" w:type="pct"/>
          </w:tcPr>
          <w:p w:rsidR="00DB2198" w:rsidRPr="005044BA" w:rsidRDefault="008F50DF" w:rsidP="00DB2198">
            <w:pPr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Проем сцены</w:t>
            </w:r>
          </w:p>
        </w:tc>
        <w:tc>
          <w:tcPr>
            <w:tcW w:w="756" w:type="pct"/>
            <w:vAlign w:val="center"/>
          </w:tcPr>
          <w:p w:rsidR="00DB2198" w:rsidRPr="005044BA" w:rsidRDefault="00375C9E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62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639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660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0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641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8F50DF" w:rsidRPr="005044BA" w:rsidTr="00375C9E">
        <w:tc>
          <w:tcPr>
            <w:tcW w:w="1242" w:type="pct"/>
          </w:tcPr>
          <w:p w:rsidR="00DB2198" w:rsidRPr="005044BA" w:rsidRDefault="008F50DF" w:rsidP="008F50DF">
            <w:pPr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Добавочное звукопоглощение</w:t>
            </w:r>
          </w:p>
        </w:tc>
        <w:tc>
          <w:tcPr>
            <w:tcW w:w="756" w:type="pct"/>
            <w:vAlign w:val="center"/>
          </w:tcPr>
          <w:p w:rsidR="00DB2198" w:rsidRPr="005044BA" w:rsidRDefault="00375C9E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1123</w:t>
            </w:r>
          </w:p>
        </w:tc>
        <w:tc>
          <w:tcPr>
            <w:tcW w:w="362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639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40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660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0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641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F50DF" w:rsidRPr="005044BA" w:rsidTr="00375C9E">
        <w:tc>
          <w:tcPr>
            <w:tcW w:w="1242" w:type="pct"/>
          </w:tcPr>
          <w:p w:rsidR="00DB2198" w:rsidRPr="005044BA" w:rsidRDefault="008F50DF" w:rsidP="00DB2198">
            <w:pPr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Кресла со слушателями, 70% от общего количества = 420 шт.</w:t>
            </w:r>
          </w:p>
        </w:tc>
        <w:tc>
          <w:tcPr>
            <w:tcW w:w="756" w:type="pct"/>
            <w:vAlign w:val="center"/>
          </w:tcPr>
          <w:p w:rsidR="00DB2198" w:rsidRPr="005044BA" w:rsidRDefault="00375C9E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420 шт.</w:t>
            </w:r>
          </w:p>
        </w:tc>
        <w:tc>
          <w:tcPr>
            <w:tcW w:w="362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0,25 м</w:t>
            </w:r>
            <w:r w:rsidRPr="005044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9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40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0,40 м</w:t>
            </w:r>
            <w:r w:rsidRPr="005044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60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60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0,45 м</w:t>
            </w:r>
            <w:r w:rsidRPr="005044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41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</w:tr>
      <w:tr w:rsidR="008F50DF" w:rsidRPr="005044BA" w:rsidTr="00375C9E">
        <w:tc>
          <w:tcPr>
            <w:tcW w:w="1242" w:type="pct"/>
          </w:tcPr>
          <w:p w:rsidR="00DB2198" w:rsidRPr="005044BA" w:rsidRDefault="008F50DF" w:rsidP="00DB2198">
            <w:pPr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Свободные кресла (полумягкие с тканевой обивкой), 30% от общего количества = 180 шт.</w:t>
            </w:r>
          </w:p>
        </w:tc>
        <w:tc>
          <w:tcPr>
            <w:tcW w:w="756" w:type="pct"/>
            <w:vAlign w:val="center"/>
          </w:tcPr>
          <w:p w:rsidR="00DB2198" w:rsidRPr="005044BA" w:rsidRDefault="00375C9E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180 шт.</w:t>
            </w:r>
          </w:p>
        </w:tc>
        <w:tc>
          <w:tcPr>
            <w:tcW w:w="362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0,08 м</w:t>
            </w:r>
            <w:r w:rsidRPr="005044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9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0,015 м</w:t>
            </w:r>
            <w:r w:rsidRPr="005044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60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0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0,20 м</w:t>
            </w:r>
            <w:r w:rsidRPr="005044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41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F50DF" w:rsidRPr="005044BA" w:rsidTr="00375C9E">
        <w:tc>
          <w:tcPr>
            <w:tcW w:w="1242" w:type="pct"/>
          </w:tcPr>
          <w:p w:rsidR="00DB2198" w:rsidRPr="005044BA" w:rsidRDefault="008F50DF" w:rsidP="008F50DF">
            <w:pP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 xml:space="preserve">Имеющаяся </w:t>
            </w:r>
            <m:oMath>
              <m:sSubSup>
                <m:sSub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Times New Roman" w:hAnsi="Times New Roman"/>
                      <w:sz w:val="24"/>
                      <w:szCs w:val="24"/>
                    </w:rPr>
                    <m:t>общ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.</m:t>
                  </m:r>
                </m:sub>
                <m:sup>
                  <m:r>
                    <w:rPr>
                      <w:rFonts w:ascii="Times New Roman" w:hAnsi="Times New Roman"/>
                      <w:sz w:val="24"/>
                      <w:szCs w:val="24"/>
                    </w:rPr>
                    <m:t>'</m:t>
                  </m:r>
                </m:sup>
              </m:sSubSup>
            </m:oMath>
            <w:r w:rsidRPr="005044BA">
              <w:rPr>
                <w:rFonts w:ascii="Times New Roman" w:hAnsi="Times New Roman"/>
                <w:sz w:val="24"/>
                <w:szCs w:val="24"/>
              </w:rPr>
              <w:t>ЭПЗ зала</w:t>
            </w:r>
          </w:p>
        </w:tc>
        <w:tc>
          <w:tcPr>
            <w:tcW w:w="756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40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360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vAlign w:val="center"/>
          </w:tcPr>
          <w:p w:rsidR="00DB2198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</w:tr>
      <w:tr w:rsidR="008F50DF" w:rsidRPr="005044BA" w:rsidTr="00375C9E">
        <w:tc>
          <w:tcPr>
            <w:tcW w:w="1242" w:type="pct"/>
          </w:tcPr>
          <w:p w:rsidR="008F50DF" w:rsidRPr="005044BA" w:rsidRDefault="008F50DF" w:rsidP="000F5192">
            <w:pP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 xml:space="preserve">Требующаяся </w:t>
            </w:r>
            <m:oMath>
              <m:sSubSup>
                <m:sSub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Times New Roman" w:hAnsi="Times New Roman"/>
                      <w:sz w:val="24"/>
                      <w:szCs w:val="24"/>
                    </w:rPr>
                    <m:t>общ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.</m:t>
                  </m:r>
                </m:sub>
                <m:sup>
                  <m:r>
                    <w:rPr>
                      <w:rFonts w:ascii="Times New Roman" w:hAnsi="Times New Roman"/>
                      <w:sz w:val="24"/>
                      <w:szCs w:val="24"/>
                    </w:rPr>
                    <m:t>'</m:t>
                  </m:r>
                </m:sup>
              </m:sSubSup>
            </m:oMath>
            <w:r w:rsidRPr="005044BA">
              <w:rPr>
                <w:rFonts w:ascii="Times New Roman" w:hAnsi="Times New Roman"/>
                <w:sz w:val="24"/>
                <w:szCs w:val="24"/>
              </w:rPr>
              <w:t>ЭПЗ зала</w:t>
            </w:r>
          </w:p>
        </w:tc>
        <w:tc>
          <w:tcPr>
            <w:tcW w:w="756" w:type="pct"/>
            <w:vAlign w:val="center"/>
          </w:tcPr>
          <w:p w:rsidR="008F50DF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vAlign w:val="center"/>
          </w:tcPr>
          <w:p w:rsidR="008F50DF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  <w:vAlign w:val="center"/>
          </w:tcPr>
          <w:p w:rsidR="008F50DF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340" w:type="pct"/>
            <w:vAlign w:val="center"/>
          </w:tcPr>
          <w:p w:rsidR="008F50DF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vAlign w:val="center"/>
          </w:tcPr>
          <w:p w:rsidR="008F50DF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360" w:type="pct"/>
            <w:vAlign w:val="center"/>
          </w:tcPr>
          <w:p w:rsidR="008F50DF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vAlign w:val="center"/>
          </w:tcPr>
          <w:p w:rsidR="008F50DF" w:rsidRPr="005044BA" w:rsidRDefault="005044BA" w:rsidP="00375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BA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</w:tr>
    </w:tbl>
    <w:p w:rsidR="005354A4" w:rsidRPr="00DB2198" w:rsidRDefault="005354A4" w:rsidP="00DB2198">
      <w:pPr>
        <w:spacing w:after="0"/>
        <w:rPr>
          <w:rFonts w:ascii="Times New Roman" w:hAnsi="Times New Roman"/>
          <w:sz w:val="28"/>
          <w:szCs w:val="28"/>
        </w:rPr>
      </w:pPr>
      <w:r w:rsidRPr="00DB2198">
        <w:rPr>
          <w:rFonts w:ascii="Times New Roman" w:hAnsi="Times New Roman"/>
          <w:sz w:val="28"/>
          <w:szCs w:val="28"/>
        </w:rPr>
        <w:br w:type="page"/>
      </w:r>
    </w:p>
    <w:p w:rsidR="005354A4" w:rsidRPr="004035C8" w:rsidRDefault="005354A4" w:rsidP="00DB2198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35C8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8F4158">
        <w:rPr>
          <w:rFonts w:ascii="Times New Roman" w:hAnsi="Times New Roman"/>
          <w:b/>
          <w:sz w:val="28"/>
          <w:szCs w:val="28"/>
        </w:rPr>
        <w:t>Д</w:t>
      </w:r>
    </w:p>
    <w:p w:rsidR="005354A4" w:rsidRDefault="005354A4" w:rsidP="005354A4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035C8">
        <w:rPr>
          <w:rFonts w:ascii="Times New Roman" w:hAnsi="Times New Roman"/>
          <w:sz w:val="28"/>
          <w:szCs w:val="28"/>
        </w:rPr>
        <w:t>(информационное)</w:t>
      </w:r>
    </w:p>
    <w:p w:rsidR="005354A4" w:rsidRPr="004035C8" w:rsidRDefault="005354A4" w:rsidP="005354A4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54A4" w:rsidRDefault="005354A4" w:rsidP="005354A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035C8">
        <w:rPr>
          <w:rFonts w:ascii="Times New Roman" w:hAnsi="Times New Roman"/>
          <w:b/>
          <w:sz w:val="28"/>
          <w:szCs w:val="28"/>
        </w:rPr>
        <w:t xml:space="preserve">ример оформления </w:t>
      </w:r>
      <w:r>
        <w:rPr>
          <w:rFonts w:ascii="Times New Roman" w:hAnsi="Times New Roman"/>
          <w:b/>
          <w:sz w:val="28"/>
          <w:szCs w:val="28"/>
        </w:rPr>
        <w:t>иллюстраций</w:t>
      </w:r>
    </w:p>
    <w:p w:rsidR="005354A4" w:rsidRDefault="005354A4" w:rsidP="005354A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54A4" w:rsidRPr="008E559F" w:rsidRDefault="005354A4" w:rsidP="005354A4">
      <w:pPr>
        <w:keepNext/>
        <w:spacing w:after="0"/>
        <w:jc w:val="center"/>
        <w:rPr>
          <w:sz w:val="28"/>
          <w:szCs w:val="28"/>
        </w:rPr>
      </w:pPr>
      <w:r w:rsidRPr="008E559F">
        <w:rPr>
          <w:noProof/>
          <w:sz w:val="28"/>
          <w:szCs w:val="28"/>
          <w:lang w:eastAsia="zh-TW"/>
        </w:rPr>
        <w:drawing>
          <wp:inline distT="0" distB="0" distL="0" distR="0">
            <wp:extent cx="5804372" cy="3205514"/>
            <wp:effectExtent l="19050" t="0" r="5878" b="0"/>
            <wp:docPr id="1" name="Рисунок 1" descr="http://refoteka.ru/images/r/1/7/4/174af33e09fc0c2749196165864f94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oteka.ru/images/r/1/7/4/174af33e09fc0c2749196165864f941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198" cy="320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4A4" w:rsidRPr="008E559F" w:rsidRDefault="005354A4" w:rsidP="005354A4">
      <w:pPr>
        <w:pStyle w:val="ab"/>
        <w:spacing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55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Рисунок </w:t>
      </w:r>
      <w:r w:rsidR="00CD1D02" w:rsidRPr="008E559F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8E559F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Рисунок \* ARABIC </w:instrText>
      </w:r>
      <w:r w:rsidR="00CD1D02" w:rsidRPr="008E559F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6618A2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1</w:t>
      </w:r>
      <w:r w:rsidR="00CD1D02" w:rsidRPr="008E559F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</w:t>
      </w:r>
      <w:r w:rsidR="00D1732F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труктура информационного обеспечения</w:t>
      </w:r>
    </w:p>
    <w:p w:rsidR="005354A4" w:rsidRDefault="005354A4" w:rsidP="005354A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288C" w:rsidRDefault="0024288C" w:rsidP="0024288C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4817" w:rsidRDefault="00E548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54817" w:rsidRPr="004035C8" w:rsidRDefault="00E54817" w:rsidP="00E54817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35C8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8F4158">
        <w:rPr>
          <w:rFonts w:ascii="Times New Roman" w:hAnsi="Times New Roman"/>
          <w:b/>
          <w:sz w:val="28"/>
          <w:szCs w:val="28"/>
        </w:rPr>
        <w:t>Е</w:t>
      </w:r>
    </w:p>
    <w:p w:rsidR="00E54817" w:rsidRDefault="00E54817" w:rsidP="00E54817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035C8">
        <w:rPr>
          <w:rFonts w:ascii="Times New Roman" w:hAnsi="Times New Roman"/>
          <w:sz w:val="28"/>
          <w:szCs w:val="28"/>
        </w:rPr>
        <w:t>(информационное)</w:t>
      </w:r>
    </w:p>
    <w:p w:rsidR="00E54817" w:rsidRPr="004035C8" w:rsidRDefault="00E54817" w:rsidP="00E54817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4817" w:rsidRDefault="00E54817" w:rsidP="00E54817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035C8">
        <w:rPr>
          <w:rFonts w:ascii="Times New Roman" w:hAnsi="Times New Roman"/>
          <w:b/>
          <w:sz w:val="28"/>
          <w:szCs w:val="28"/>
        </w:rPr>
        <w:t xml:space="preserve">ример оформления </w:t>
      </w:r>
      <w:r>
        <w:rPr>
          <w:rFonts w:ascii="Times New Roman" w:hAnsi="Times New Roman"/>
          <w:b/>
          <w:sz w:val="28"/>
          <w:szCs w:val="28"/>
        </w:rPr>
        <w:t>формул</w:t>
      </w:r>
    </w:p>
    <w:p w:rsidR="00E54817" w:rsidRDefault="00E54817" w:rsidP="00E54817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4817" w:rsidRPr="008E559F" w:rsidRDefault="00E54817" w:rsidP="00E5481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559F">
        <w:rPr>
          <w:rFonts w:ascii="Times New Roman" w:hAnsi="Times New Roman"/>
          <w:color w:val="000000"/>
          <w:sz w:val="28"/>
          <w:szCs w:val="28"/>
        </w:rPr>
        <w:t>Расход денежных средств, связанный с энергопотреблением технических средств, можно найти по формуле</w:t>
      </w:r>
    </w:p>
    <w:p w:rsidR="00E54817" w:rsidRPr="008E559F" w:rsidRDefault="00CD1D02" w:rsidP="00E54817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8E559F">
        <w:rPr>
          <w:rFonts w:ascii="Times New Roman" w:hAnsi="Times New Roman"/>
          <w:color w:val="000000"/>
          <w:sz w:val="28"/>
          <w:szCs w:val="28"/>
          <w:vertAlign w:val="subscript"/>
        </w:rPr>
        <w:fldChar w:fldCharType="begin"/>
      </w:r>
      <w:r w:rsidR="00E54817" w:rsidRPr="008E559F">
        <w:rPr>
          <w:rFonts w:ascii="Times New Roman" w:hAnsi="Times New Roman"/>
          <w:color w:val="000000"/>
          <w:sz w:val="28"/>
          <w:szCs w:val="28"/>
          <w:vertAlign w:val="subscript"/>
        </w:rPr>
        <w:instrText xml:space="preserve"> QUOTE </w:instrText>
      </w:r>
      <w:r w:rsidR="00A24754">
        <w:rPr>
          <w:rFonts w:ascii="Times New Roman" w:hAnsi="Times New Roman"/>
          <w:position w:val="-1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18pt" equationxml="&lt;">
            <v:imagedata r:id="rId9" o:title="" chromakey="white"/>
          </v:shape>
        </w:pict>
      </w:r>
      <w:r w:rsidR="00E54817" w:rsidRPr="008E559F">
        <w:rPr>
          <w:rFonts w:ascii="Times New Roman" w:hAnsi="Times New Roman"/>
          <w:color w:val="000000"/>
          <w:sz w:val="28"/>
          <w:szCs w:val="28"/>
          <w:vertAlign w:val="subscript"/>
        </w:rPr>
        <w:instrText xml:space="preserve"> </w:instrText>
      </w:r>
      <w:r w:rsidRPr="008E559F">
        <w:rPr>
          <w:rFonts w:ascii="Times New Roman" w:hAnsi="Times New Roman"/>
          <w:color w:val="000000"/>
          <w:sz w:val="28"/>
          <w:szCs w:val="28"/>
          <w:vertAlign w:val="subscript"/>
        </w:rPr>
        <w:fldChar w:fldCharType="separate"/>
      </w:r>
      <w:r w:rsidR="00A24754">
        <w:rPr>
          <w:rFonts w:ascii="Times New Roman" w:hAnsi="Times New Roman"/>
          <w:position w:val="-11"/>
          <w:sz w:val="28"/>
          <w:szCs w:val="28"/>
        </w:rPr>
        <w:pict>
          <v:shape id="_x0000_i1026" type="#_x0000_t75" style="width:158.25pt;height:17.25pt" equationxml="&lt;">
            <v:imagedata r:id="rId9" o:title="" chromakey="white"/>
          </v:shape>
        </w:pict>
      </w:r>
      <w:r w:rsidRPr="008E559F">
        <w:rPr>
          <w:rFonts w:ascii="Times New Roman" w:hAnsi="Times New Roman"/>
          <w:color w:val="000000"/>
          <w:sz w:val="28"/>
          <w:szCs w:val="28"/>
          <w:vertAlign w:val="subscript"/>
        </w:rPr>
        <w:fldChar w:fldCharType="end"/>
      </w:r>
      <w:r w:rsidR="00787A9C">
        <w:rPr>
          <w:rFonts w:ascii="Times New Roman" w:hAnsi="Times New Roman"/>
          <w:color w:val="000000"/>
          <w:sz w:val="28"/>
          <w:szCs w:val="28"/>
        </w:rPr>
        <w:t>,</w:t>
      </w:r>
      <w:r w:rsidR="00E54817">
        <w:rPr>
          <w:rFonts w:ascii="Times New Roman" w:hAnsi="Times New Roman"/>
          <w:color w:val="000000"/>
          <w:sz w:val="28"/>
          <w:szCs w:val="28"/>
          <w:vertAlign w:val="subscript"/>
        </w:rPr>
        <w:tab/>
      </w:r>
      <w:r w:rsidR="00E54817">
        <w:rPr>
          <w:rFonts w:ascii="Times New Roman" w:hAnsi="Times New Roman"/>
          <w:color w:val="000000"/>
          <w:sz w:val="28"/>
          <w:szCs w:val="28"/>
          <w:vertAlign w:val="subscript"/>
        </w:rPr>
        <w:tab/>
      </w:r>
      <w:r w:rsidR="00E54817">
        <w:rPr>
          <w:rFonts w:ascii="Times New Roman" w:hAnsi="Times New Roman"/>
          <w:color w:val="000000"/>
          <w:sz w:val="28"/>
          <w:szCs w:val="28"/>
          <w:vertAlign w:val="subscript"/>
        </w:rPr>
        <w:tab/>
      </w:r>
      <w:r w:rsidR="00E54817">
        <w:rPr>
          <w:rFonts w:ascii="Times New Roman" w:hAnsi="Times New Roman"/>
          <w:color w:val="000000"/>
          <w:sz w:val="28"/>
          <w:szCs w:val="28"/>
          <w:vertAlign w:val="subscript"/>
        </w:rPr>
        <w:tab/>
      </w:r>
      <w:r w:rsidR="00E54817">
        <w:rPr>
          <w:rFonts w:ascii="Times New Roman" w:hAnsi="Times New Roman"/>
          <w:color w:val="000000"/>
          <w:sz w:val="28"/>
          <w:szCs w:val="28"/>
          <w:vertAlign w:val="subscript"/>
        </w:rPr>
        <w:tab/>
      </w:r>
      <w:r w:rsidR="00E54817" w:rsidRPr="008E559F">
        <w:rPr>
          <w:rFonts w:ascii="Times New Roman" w:hAnsi="Times New Roman"/>
          <w:color w:val="000000"/>
          <w:sz w:val="28"/>
          <w:szCs w:val="28"/>
        </w:rPr>
        <w:t>(1)</w:t>
      </w:r>
    </w:p>
    <w:p w:rsidR="00E54817" w:rsidRPr="008E559F" w:rsidRDefault="00E54817" w:rsidP="00E5481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E559F">
        <w:rPr>
          <w:rFonts w:ascii="Times New Roman" w:hAnsi="Times New Roman"/>
          <w:color w:val="000000"/>
          <w:sz w:val="28"/>
          <w:szCs w:val="28"/>
        </w:rPr>
        <w:t xml:space="preserve">где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8E559F">
        <w:rPr>
          <w:rFonts w:ascii="Times New Roman" w:hAnsi="Times New Roman"/>
          <w:color w:val="000000"/>
          <w:sz w:val="28"/>
          <w:szCs w:val="28"/>
        </w:rPr>
        <w:t>Р</w:t>
      </w:r>
      <w:r w:rsidRPr="008E559F">
        <w:rPr>
          <w:rFonts w:ascii="Times New Roman" w:hAnsi="Times New Roman"/>
          <w:color w:val="000000"/>
          <w:sz w:val="28"/>
          <w:szCs w:val="28"/>
          <w:vertAlign w:val="subscript"/>
        </w:rPr>
        <w:t>э</w:t>
      </w:r>
      <w:r w:rsidRPr="008E559F">
        <w:rPr>
          <w:rFonts w:ascii="Times New Roman" w:hAnsi="Times New Roman"/>
          <w:color w:val="000000"/>
          <w:sz w:val="28"/>
          <w:szCs w:val="28"/>
        </w:rPr>
        <w:t xml:space="preserve"> – расход на энергопотребление, руб.;</w:t>
      </w:r>
    </w:p>
    <w:p w:rsidR="00E54817" w:rsidRPr="008E559F" w:rsidRDefault="00E54817" w:rsidP="00E5481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559F">
        <w:rPr>
          <w:rFonts w:ascii="Times New Roman" w:hAnsi="Times New Roman"/>
          <w:color w:val="000000"/>
          <w:sz w:val="28"/>
          <w:szCs w:val="28"/>
        </w:rPr>
        <w:t>К</w:t>
      </w:r>
      <w:r w:rsidRPr="008E559F">
        <w:rPr>
          <w:rFonts w:ascii="Times New Roman" w:hAnsi="Times New Roman"/>
          <w:color w:val="000000"/>
          <w:sz w:val="28"/>
          <w:szCs w:val="28"/>
          <w:vertAlign w:val="subscript"/>
        </w:rPr>
        <w:t>дн</w:t>
      </w:r>
      <w:r w:rsidRPr="008E559F">
        <w:rPr>
          <w:rFonts w:ascii="Times New Roman" w:hAnsi="Times New Roman"/>
          <w:color w:val="000000"/>
          <w:sz w:val="28"/>
          <w:szCs w:val="28"/>
        </w:rPr>
        <w:t xml:space="preserve"> – количество отработанных дней, дн.;</w:t>
      </w:r>
    </w:p>
    <w:p w:rsidR="00E54817" w:rsidRPr="008E559F" w:rsidRDefault="00E54817" w:rsidP="00E54817">
      <w:pPr>
        <w:tabs>
          <w:tab w:val="left" w:pos="534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559F">
        <w:rPr>
          <w:rFonts w:ascii="Times New Roman" w:hAnsi="Times New Roman"/>
          <w:color w:val="000000"/>
          <w:sz w:val="28"/>
          <w:szCs w:val="28"/>
        </w:rPr>
        <w:t>В</w:t>
      </w:r>
      <w:r w:rsidRPr="008E559F">
        <w:rPr>
          <w:rFonts w:ascii="Times New Roman" w:hAnsi="Times New Roman"/>
          <w:color w:val="000000"/>
          <w:sz w:val="28"/>
          <w:szCs w:val="28"/>
          <w:vertAlign w:val="subscript"/>
        </w:rPr>
        <w:t>раб</w:t>
      </w:r>
      <w:r w:rsidRPr="008E559F">
        <w:rPr>
          <w:rFonts w:ascii="Times New Roman" w:hAnsi="Times New Roman"/>
          <w:color w:val="000000"/>
          <w:sz w:val="28"/>
          <w:szCs w:val="28"/>
        </w:rPr>
        <w:t xml:space="preserve"> – продолжительность рабочего дня, ч;</w:t>
      </w:r>
    </w:p>
    <w:p w:rsidR="00E54817" w:rsidRPr="008E559F" w:rsidRDefault="00E54817" w:rsidP="00E54817">
      <w:pPr>
        <w:tabs>
          <w:tab w:val="left" w:pos="534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559F">
        <w:rPr>
          <w:rFonts w:ascii="Times New Roman" w:hAnsi="Times New Roman"/>
          <w:color w:val="000000"/>
          <w:sz w:val="28"/>
          <w:szCs w:val="28"/>
        </w:rPr>
        <w:t>М</w:t>
      </w:r>
      <w:r w:rsidRPr="008E559F">
        <w:rPr>
          <w:rFonts w:ascii="Times New Roman" w:hAnsi="Times New Roman"/>
          <w:color w:val="000000"/>
          <w:sz w:val="28"/>
          <w:szCs w:val="28"/>
          <w:vertAlign w:val="subscript"/>
        </w:rPr>
        <w:t>с</w:t>
      </w:r>
      <w:r w:rsidRPr="008E559F">
        <w:rPr>
          <w:rFonts w:ascii="Times New Roman" w:hAnsi="Times New Roman"/>
          <w:color w:val="000000"/>
          <w:sz w:val="28"/>
          <w:szCs w:val="28"/>
        </w:rPr>
        <w:t xml:space="preserve"> – мощность, потребляемая техническими средствами, кВт</w:t>
      </w:r>
      <w:r w:rsidRPr="008E559F">
        <w:rPr>
          <w:rFonts w:ascii="Cambria Math" w:hAnsi="Cambria Math"/>
          <w:color w:val="000000"/>
          <w:sz w:val="28"/>
          <w:szCs w:val="28"/>
        </w:rPr>
        <w:t>⋅</w:t>
      </w:r>
      <w:r w:rsidRPr="008E559F">
        <w:rPr>
          <w:rFonts w:ascii="Times New Roman" w:hAnsi="Times New Roman"/>
          <w:color w:val="000000"/>
          <w:sz w:val="28"/>
          <w:szCs w:val="28"/>
        </w:rPr>
        <w:t>ч;</w:t>
      </w:r>
    </w:p>
    <w:p w:rsidR="00E54817" w:rsidRPr="008E559F" w:rsidRDefault="00E54817" w:rsidP="00E54817">
      <w:pPr>
        <w:tabs>
          <w:tab w:val="left" w:pos="534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559F">
        <w:rPr>
          <w:rFonts w:ascii="Times New Roman" w:hAnsi="Times New Roman"/>
          <w:color w:val="000000"/>
          <w:sz w:val="28"/>
          <w:szCs w:val="28"/>
        </w:rPr>
        <w:t>Ц</w:t>
      </w:r>
      <w:r w:rsidRPr="008E559F">
        <w:rPr>
          <w:rFonts w:ascii="Times New Roman" w:hAnsi="Times New Roman"/>
          <w:color w:val="000000"/>
          <w:sz w:val="28"/>
          <w:szCs w:val="28"/>
          <w:vertAlign w:val="subscript"/>
        </w:rPr>
        <w:t>эн</w:t>
      </w:r>
      <w:r w:rsidRPr="008E559F">
        <w:rPr>
          <w:rFonts w:ascii="Times New Roman" w:hAnsi="Times New Roman"/>
          <w:color w:val="000000"/>
          <w:sz w:val="28"/>
          <w:szCs w:val="28"/>
        </w:rPr>
        <w:t xml:space="preserve"> – цена электроэнергии, руб./кВт</w:t>
      </w:r>
      <w:r w:rsidRPr="008E559F">
        <w:rPr>
          <w:rFonts w:ascii="Cambria Math" w:hAnsi="Cambria Math"/>
          <w:color w:val="000000"/>
          <w:sz w:val="28"/>
          <w:szCs w:val="28"/>
        </w:rPr>
        <w:t>⋅</w:t>
      </w:r>
      <w:r w:rsidRPr="008E559F">
        <w:rPr>
          <w:rFonts w:ascii="Times New Roman" w:hAnsi="Times New Roman"/>
          <w:color w:val="000000"/>
          <w:sz w:val="28"/>
          <w:szCs w:val="28"/>
        </w:rPr>
        <w:t>ч.</w:t>
      </w:r>
    </w:p>
    <w:p w:rsidR="00E54817" w:rsidRPr="008E559F" w:rsidRDefault="00E54817" w:rsidP="00E54817">
      <w:pPr>
        <w:tabs>
          <w:tab w:val="left" w:pos="534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559F">
        <w:rPr>
          <w:rFonts w:ascii="Times New Roman" w:hAnsi="Times New Roman"/>
          <w:color w:val="000000"/>
          <w:sz w:val="28"/>
          <w:szCs w:val="28"/>
        </w:rPr>
        <w:t>Сумма денежных средств, затраченных во время разработки проекта составила:</w:t>
      </w:r>
    </w:p>
    <w:p w:rsidR="00E54817" w:rsidRPr="008E559F" w:rsidRDefault="00E54817" w:rsidP="00E5481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E559F">
        <w:rPr>
          <w:rFonts w:ascii="Times New Roman" w:hAnsi="Times New Roman"/>
          <w:color w:val="000000"/>
          <w:sz w:val="28"/>
          <w:szCs w:val="28"/>
        </w:rPr>
        <w:t>Р</w:t>
      </w:r>
      <w:r w:rsidRPr="008E559F">
        <w:rPr>
          <w:rFonts w:ascii="Times New Roman" w:hAnsi="Times New Roman"/>
          <w:color w:val="000000"/>
          <w:sz w:val="28"/>
          <w:szCs w:val="28"/>
          <w:vertAlign w:val="subscript"/>
        </w:rPr>
        <w:t>э</w:t>
      </w:r>
      <w:r w:rsidRPr="008E559F">
        <w:rPr>
          <w:rFonts w:ascii="Times New Roman" w:hAnsi="Times New Roman"/>
          <w:color w:val="000000"/>
          <w:sz w:val="28"/>
          <w:szCs w:val="28"/>
        </w:rPr>
        <w:t xml:space="preserve"> = 34×5×0,04×4,18 = 28,42 руб.</w:t>
      </w:r>
    </w:p>
    <w:p w:rsidR="00B964B2" w:rsidRDefault="00B964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964B2" w:rsidRPr="004035C8" w:rsidRDefault="00B964B2" w:rsidP="00B964B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35C8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8F4158">
        <w:rPr>
          <w:rFonts w:ascii="Times New Roman" w:hAnsi="Times New Roman"/>
          <w:b/>
          <w:sz w:val="28"/>
          <w:szCs w:val="28"/>
        </w:rPr>
        <w:t>Ж</w:t>
      </w:r>
    </w:p>
    <w:p w:rsidR="00B964B2" w:rsidRDefault="00B964B2" w:rsidP="00B964B2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035C8">
        <w:rPr>
          <w:rFonts w:ascii="Times New Roman" w:hAnsi="Times New Roman"/>
          <w:sz w:val="28"/>
          <w:szCs w:val="28"/>
        </w:rPr>
        <w:t>(информационное)</w:t>
      </w:r>
    </w:p>
    <w:p w:rsidR="00B964B2" w:rsidRPr="004035C8" w:rsidRDefault="00B964B2" w:rsidP="00B964B2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64B2" w:rsidRDefault="00B964B2" w:rsidP="00B964B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035C8">
        <w:rPr>
          <w:rFonts w:ascii="Times New Roman" w:hAnsi="Times New Roman"/>
          <w:b/>
          <w:sz w:val="28"/>
          <w:szCs w:val="28"/>
        </w:rPr>
        <w:t xml:space="preserve">ример оформления </w:t>
      </w:r>
      <w:r>
        <w:rPr>
          <w:rFonts w:ascii="Times New Roman" w:hAnsi="Times New Roman"/>
          <w:b/>
          <w:sz w:val="28"/>
          <w:szCs w:val="28"/>
        </w:rPr>
        <w:t>ссылок</w:t>
      </w:r>
    </w:p>
    <w:p w:rsidR="00B964B2" w:rsidRDefault="00B964B2" w:rsidP="00B964B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2D28" w:rsidRPr="00D53CA4" w:rsidRDefault="002D2D28" w:rsidP="0057713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Киностудия — специализированное предприятие, обеспечивающее полный технологический цикл от написания сценария до выпуска готовых фильмокопий. Современная киностудия — сложный производственный организм, в котором сочетаются художественно-творческие и производственно-технические процессы. Киностудии специализируются на отдельных видах кинопроизводства</w:t>
      </w:r>
      <w:r w:rsidRPr="00D53CA4">
        <w:rPr>
          <w:rFonts w:ascii="Times New Roman" w:hAnsi="Times New Roman"/>
          <w:sz w:val="28"/>
          <w:szCs w:val="28"/>
        </w:rPr>
        <w:t xml:space="preserve"> [16]</w:t>
      </w:r>
      <w:r w:rsidRPr="008E559F">
        <w:rPr>
          <w:rFonts w:ascii="Times New Roman" w:hAnsi="Times New Roman"/>
          <w:sz w:val="28"/>
          <w:szCs w:val="28"/>
        </w:rPr>
        <w:t>.</w:t>
      </w:r>
    </w:p>
    <w:p w:rsidR="00577134" w:rsidRPr="00577134" w:rsidRDefault="00577134" w:rsidP="0057713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7134">
        <w:rPr>
          <w:rFonts w:ascii="Times New Roman" w:hAnsi="Times New Roman"/>
          <w:color w:val="000000"/>
          <w:sz w:val="28"/>
          <w:szCs w:val="28"/>
        </w:rPr>
        <w:t xml:space="preserve">Наиболее удачным, с точки зрения автора, является определение научного коллектива Института формирования информационной сферы, в каком под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577134">
        <w:rPr>
          <w:rFonts w:ascii="Times New Roman" w:hAnsi="Times New Roman"/>
          <w:color w:val="000000"/>
          <w:sz w:val="28"/>
          <w:szCs w:val="28"/>
        </w:rPr>
        <w:t>цифровым неравенством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577134">
        <w:rPr>
          <w:rFonts w:ascii="Times New Roman" w:hAnsi="Times New Roman"/>
          <w:color w:val="000000"/>
          <w:sz w:val="28"/>
          <w:szCs w:val="28"/>
        </w:rPr>
        <w:t xml:space="preserve"> понимается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577134">
        <w:rPr>
          <w:rFonts w:ascii="Times New Roman" w:hAnsi="Times New Roman"/>
          <w:color w:val="000000"/>
          <w:sz w:val="28"/>
          <w:szCs w:val="28"/>
        </w:rPr>
        <w:t>новый вид социальной дифференциации, изливающийся из разного потенциала употребления новейших информационных и телекоммуникационных технологий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577134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</w:rPr>
        <w:t>5, с. 43</w:t>
      </w:r>
      <w:r w:rsidRPr="00577134">
        <w:rPr>
          <w:rFonts w:ascii="Times New Roman" w:hAnsi="Times New Roman"/>
          <w:color w:val="000000"/>
          <w:sz w:val="28"/>
          <w:szCs w:val="28"/>
        </w:rPr>
        <w:t>].</w:t>
      </w:r>
    </w:p>
    <w:p w:rsidR="00577134" w:rsidRPr="00577134" w:rsidRDefault="00577134" w:rsidP="0057713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7134">
        <w:rPr>
          <w:rFonts w:ascii="Times New Roman" w:hAnsi="Times New Roman"/>
          <w:color w:val="000000"/>
          <w:sz w:val="28"/>
          <w:szCs w:val="28"/>
        </w:rPr>
        <w:t xml:space="preserve">Изучением данного вопроса занимались такие ученые, как А. И. Пригoжин [25, </w:t>
      </w:r>
      <w:r w:rsidR="00787A9C">
        <w:rPr>
          <w:rFonts w:ascii="Times New Roman" w:hAnsi="Times New Roman"/>
          <w:color w:val="000000"/>
          <w:sz w:val="28"/>
          <w:szCs w:val="28"/>
        </w:rPr>
        <w:t>с</w:t>
      </w:r>
      <w:r w:rsidRPr="00577134">
        <w:rPr>
          <w:rFonts w:ascii="Times New Roman" w:hAnsi="Times New Roman"/>
          <w:color w:val="000000"/>
          <w:sz w:val="28"/>
          <w:szCs w:val="28"/>
        </w:rPr>
        <w:t xml:space="preserve">. 121], Л. Я. Кoлалс [26, </w:t>
      </w:r>
      <w:r w:rsidR="00787A9C">
        <w:rPr>
          <w:rFonts w:ascii="Times New Roman" w:hAnsi="Times New Roman"/>
          <w:color w:val="000000"/>
          <w:sz w:val="28"/>
          <w:szCs w:val="28"/>
        </w:rPr>
        <w:t>с</w:t>
      </w:r>
      <w:r w:rsidRPr="00577134">
        <w:rPr>
          <w:rFonts w:ascii="Times New Roman" w:hAnsi="Times New Roman"/>
          <w:color w:val="000000"/>
          <w:sz w:val="28"/>
          <w:szCs w:val="28"/>
        </w:rPr>
        <w:t xml:space="preserve">. 213], Ю. Н. Фрoлов [27, </w:t>
      </w:r>
      <w:r w:rsidR="00787A9C">
        <w:rPr>
          <w:rFonts w:ascii="Times New Roman" w:hAnsi="Times New Roman"/>
          <w:color w:val="000000"/>
          <w:sz w:val="28"/>
          <w:szCs w:val="28"/>
        </w:rPr>
        <w:t>с</w:t>
      </w:r>
      <w:r w:rsidRPr="00577134">
        <w:rPr>
          <w:rFonts w:ascii="Times New Roman" w:hAnsi="Times New Roman"/>
          <w:color w:val="000000"/>
          <w:sz w:val="28"/>
          <w:szCs w:val="28"/>
        </w:rPr>
        <w:t>. 453] и многие другие.</w:t>
      </w:r>
    </w:p>
    <w:p w:rsidR="00577134" w:rsidRPr="00577134" w:rsidRDefault="00577134" w:rsidP="0057713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3D5E" w:rsidRDefault="000A3D5E">
      <w:pPr>
        <w:rPr>
          <w:rFonts w:ascii="Times New Roman" w:hAnsi="Times New Roman"/>
          <w:b/>
          <w:sz w:val="28"/>
          <w:szCs w:val="28"/>
        </w:rPr>
      </w:pPr>
    </w:p>
    <w:p w:rsidR="009F37AA" w:rsidRPr="004035C8" w:rsidRDefault="009F37AA" w:rsidP="009F37A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035C8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CD640E">
        <w:rPr>
          <w:rFonts w:ascii="Times New Roman" w:hAnsi="Times New Roman"/>
          <w:b/>
          <w:sz w:val="28"/>
          <w:szCs w:val="28"/>
        </w:rPr>
        <w:t>И</w:t>
      </w:r>
    </w:p>
    <w:p w:rsidR="009F37AA" w:rsidRDefault="009F37AA" w:rsidP="009F37AA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035C8">
        <w:rPr>
          <w:rFonts w:ascii="Times New Roman" w:hAnsi="Times New Roman"/>
          <w:sz w:val="28"/>
          <w:szCs w:val="28"/>
        </w:rPr>
        <w:t>(информационное)</w:t>
      </w:r>
    </w:p>
    <w:p w:rsidR="009F37AA" w:rsidRPr="004035C8" w:rsidRDefault="009F37AA" w:rsidP="009F37AA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F37AA" w:rsidRDefault="009F37AA" w:rsidP="009F37A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035C8">
        <w:rPr>
          <w:rFonts w:ascii="Times New Roman" w:hAnsi="Times New Roman"/>
          <w:b/>
          <w:sz w:val="28"/>
          <w:szCs w:val="28"/>
        </w:rPr>
        <w:t xml:space="preserve">ример оформления </w:t>
      </w:r>
      <w:r>
        <w:rPr>
          <w:rFonts w:ascii="Times New Roman" w:hAnsi="Times New Roman"/>
          <w:b/>
          <w:sz w:val="28"/>
          <w:szCs w:val="28"/>
        </w:rPr>
        <w:t>списков</w:t>
      </w:r>
    </w:p>
    <w:p w:rsidR="009F37AA" w:rsidRDefault="009F37AA" w:rsidP="009F37A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37AA" w:rsidRDefault="009F37AA" w:rsidP="009F37A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91CC0">
        <w:rPr>
          <w:rFonts w:ascii="Times New Roman" w:hAnsi="Times New Roman"/>
          <w:b/>
          <w:sz w:val="28"/>
          <w:szCs w:val="28"/>
        </w:rPr>
        <w:t>Маркированный список</w:t>
      </w:r>
    </w:p>
    <w:p w:rsidR="009F37AA" w:rsidRPr="008E559F" w:rsidRDefault="009F37AA" w:rsidP="009F37A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Программное приложение, разрабатываемое в рамках ВКР, состоит из 9 справочников:</w:t>
      </w:r>
    </w:p>
    <w:p w:rsidR="009F37AA" w:rsidRPr="008E559F" w:rsidRDefault="009F37AA" w:rsidP="009F37AA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сотрудники – содержит информацию о сотрудниках медпункта;</w:t>
      </w:r>
    </w:p>
    <w:p w:rsidR="009F37AA" w:rsidRPr="008E559F" w:rsidRDefault="009F37AA" w:rsidP="009F37AA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оснащение медпункта – содержит информацию об оборудовании, используемом в работе медпункта;</w:t>
      </w:r>
    </w:p>
    <w:p w:rsidR="009F37AA" w:rsidRPr="008E559F" w:rsidRDefault="009F37AA" w:rsidP="009F37AA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лекарственные и перевязочные средства – содержит информацию о наименовании и лекарственной форме лекарственных и перевязочных средств;</w:t>
      </w:r>
    </w:p>
    <w:p w:rsidR="009F37AA" w:rsidRPr="008E559F" w:rsidRDefault="009F37AA" w:rsidP="009F37AA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пациенты – содержит контактную и персональную информацию о пациентах;</w:t>
      </w:r>
    </w:p>
    <w:p w:rsidR="009F37AA" w:rsidRPr="008E559F" w:rsidRDefault="009F37AA" w:rsidP="009F37AA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услуги – содержит информацию о предоставляемых услугах в медпункте;</w:t>
      </w:r>
    </w:p>
    <w:p w:rsidR="009F37AA" w:rsidRDefault="009F37AA" w:rsidP="009F37A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37AA" w:rsidRDefault="009F37AA" w:rsidP="009F37A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Нумерованный</w:t>
      </w:r>
      <w:r w:rsidRPr="00591CC0">
        <w:rPr>
          <w:rFonts w:ascii="Times New Roman" w:hAnsi="Times New Roman"/>
          <w:b/>
          <w:sz w:val="28"/>
          <w:szCs w:val="28"/>
        </w:rPr>
        <w:t xml:space="preserve"> список</w:t>
      </w:r>
    </w:p>
    <w:p w:rsidR="009F37AA" w:rsidRPr="008E559F" w:rsidRDefault="009F37AA" w:rsidP="009F37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Для автоматизации необходимо:</w:t>
      </w:r>
    </w:p>
    <w:p w:rsidR="009F37AA" w:rsidRPr="008E559F" w:rsidRDefault="009F37AA" w:rsidP="009F37AA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E559F">
        <w:rPr>
          <w:rFonts w:ascii="Times New Roman" w:hAnsi="Times New Roman"/>
          <w:sz w:val="28"/>
          <w:szCs w:val="28"/>
        </w:rPr>
        <w:t>оздать наиболее оптимальный план (схему) обмена информацией с клиентами и филиалами с учётом новейших критериев надёжности, безопасности и актуальности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9F37AA" w:rsidRPr="008E559F" w:rsidRDefault="009F37AA" w:rsidP="009F37AA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E559F">
        <w:rPr>
          <w:rFonts w:ascii="Times New Roman" w:hAnsi="Times New Roman"/>
          <w:sz w:val="28"/>
          <w:szCs w:val="28"/>
        </w:rPr>
        <w:t>огласно разработанной схеме подобрать технические средства (сетевое оборудование, компьютеры и пр.), которые потребуются для эффективной автоматизации</w:t>
      </w:r>
      <w:r>
        <w:rPr>
          <w:rFonts w:ascii="Times New Roman" w:hAnsi="Times New Roman"/>
          <w:sz w:val="28"/>
          <w:szCs w:val="28"/>
        </w:rPr>
        <w:t>.</w:t>
      </w:r>
    </w:p>
    <w:p w:rsidR="009F37AA" w:rsidRPr="008E559F" w:rsidRDefault="009F37AA" w:rsidP="009F37AA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E559F">
        <w:rPr>
          <w:rFonts w:ascii="Times New Roman" w:hAnsi="Times New Roman"/>
          <w:sz w:val="28"/>
          <w:szCs w:val="28"/>
        </w:rPr>
        <w:t xml:space="preserve"> учётом специфики работы осуществить подбор оптимального формата передачи филиалам, оптовым и розничным клиентам корпоративной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9F37AA" w:rsidRPr="008E559F" w:rsidRDefault="009F37AA" w:rsidP="009F37AA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E559F">
        <w:rPr>
          <w:rFonts w:ascii="Times New Roman" w:hAnsi="Times New Roman"/>
          <w:sz w:val="28"/>
          <w:szCs w:val="28"/>
        </w:rPr>
        <w:t>ровести установку и настройку программ, необходимых для осуществления автоматизации в рамках разработанного плана</w:t>
      </w:r>
      <w:r>
        <w:rPr>
          <w:rFonts w:ascii="Times New Roman" w:hAnsi="Times New Roman"/>
          <w:sz w:val="28"/>
          <w:szCs w:val="28"/>
        </w:rPr>
        <w:t>.</w:t>
      </w:r>
    </w:p>
    <w:p w:rsidR="009F37AA" w:rsidRPr="008E559F" w:rsidRDefault="009F37AA" w:rsidP="009F37AA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E559F">
        <w:rPr>
          <w:rFonts w:ascii="Times New Roman" w:hAnsi="Times New Roman"/>
          <w:sz w:val="28"/>
          <w:szCs w:val="28"/>
        </w:rPr>
        <w:t>существить доработку имеющейся в наличии конфигурации программы 1С или изменить её на модифицированную, в которой уже учтены практически все необходимые функции по CRM, и внедрить её</w:t>
      </w:r>
      <w:r>
        <w:rPr>
          <w:rFonts w:ascii="Times New Roman" w:hAnsi="Times New Roman"/>
          <w:sz w:val="28"/>
          <w:szCs w:val="28"/>
        </w:rPr>
        <w:t>.</w:t>
      </w:r>
    </w:p>
    <w:p w:rsidR="009F37AA" w:rsidRDefault="009F37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035C8" w:rsidRPr="004035C8" w:rsidRDefault="004035C8" w:rsidP="004035C8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35C8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CD640E">
        <w:rPr>
          <w:rFonts w:ascii="Times New Roman" w:hAnsi="Times New Roman"/>
          <w:b/>
          <w:sz w:val="28"/>
          <w:szCs w:val="28"/>
        </w:rPr>
        <w:t>К</w:t>
      </w:r>
    </w:p>
    <w:p w:rsidR="004035C8" w:rsidRDefault="004035C8" w:rsidP="004035C8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035C8">
        <w:rPr>
          <w:rFonts w:ascii="Times New Roman" w:hAnsi="Times New Roman"/>
          <w:sz w:val="28"/>
          <w:szCs w:val="28"/>
        </w:rPr>
        <w:t>(информационное)</w:t>
      </w:r>
    </w:p>
    <w:p w:rsidR="004035C8" w:rsidRPr="004035C8" w:rsidRDefault="004035C8" w:rsidP="004035C8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29F7" w:rsidRDefault="004035C8" w:rsidP="004035C8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35C8">
        <w:rPr>
          <w:rFonts w:ascii="Times New Roman" w:hAnsi="Times New Roman"/>
          <w:b/>
          <w:sz w:val="28"/>
          <w:szCs w:val="28"/>
        </w:rPr>
        <w:t>Правила и пример оформления списка литературы</w:t>
      </w:r>
    </w:p>
    <w:p w:rsidR="004035C8" w:rsidRDefault="004035C8" w:rsidP="004035C8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35C8" w:rsidRDefault="004035C8" w:rsidP="004035C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Сведения об использованных литературных и прочих источниках следует указать в разделе </w:t>
      </w:r>
      <w:r>
        <w:rPr>
          <w:rFonts w:ascii="Times New Roman" w:hAnsi="Times New Roman"/>
          <w:b/>
          <w:sz w:val="28"/>
          <w:szCs w:val="28"/>
        </w:rPr>
        <w:t>ЛИТЕРАТУРА.</w:t>
      </w:r>
    </w:p>
    <w:p w:rsidR="004035C8" w:rsidRDefault="004035C8" w:rsidP="004035C8">
      <w:pPr>
        <w:tabs>
          <w:tab w:val="left" w:pos="0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Библиографическую запись источников располагать </w:t>
      </w:r>
      <w:r>
        <w:rPr>
          <w:rFonts w:ascii="Times New Roman" w:hAnsi="Times New Roman"/>
          <w:b/>
          <w:i/>
          <w:sz w:val="28"/>
          <w:szCs w:val="28"/>
        </w:rPr>
        <w:t>в алфавитном порядке и нумеровать арабскими цифрами без точки, печатая с абзацного отступа.</w:t>
      </w:r>
    </w:p>
    <w:p w:rsidR="004035C8" w:rsidRDefault="004035C8" w:rsidP="004035C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При составлении списка литературы в алфавитном порядке рекомендуется </w:t>
      </w:r>
      <w:r>
        <w:rPr>
          <w:rFonts w:ascii="Times New Roman" w:hAnsi="Times New Roman"/>
          <w:sz w:val="28"/>
          <w:szCs w:val="28"/>
        </w:rPr>
        <w:t>придерживаться следующих правил расположения источников:</w:t>
      </w:r>
    </w:p>
    <w:p w:rsidR="004035C8" w:rsidRDefault="00EA544E" w:rsidP="004035C8">
      <w:pPr>
        <w:pStyle w:val="a3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035C8">
        <w:rPr>
          <w:rFonts w:ascii="Times New Roman" w:hAnsi="Times New Roman"/>
          <w:sz w:val="28"/>
          <w:szCs w:val="28"/>
        </w:rPr>
        <w:t>аконодательные акты и постановления Правительства РФ;</w:t>
      </w:r>
    </w:p>
    <w:p w:rsidR="004035C8" w:rsidRDefault="00EA544E" w:rsidP="004035C8">
      <w:pPr>
        <w:pStyle w:val="a3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035C8">
        <w:rPr>
          <w:rFonts w:ascii="Times New Roman" w:hAnsi="Times New Roman"/>
          <w:sz w:val="28"/>
          <w:szCs w:val="28"/>
        </w:rPr>
        <w:t>пециальная научная литература;</w:t>
      </w:r>
    </w:p>
    <w:p w:rsidR="004035C8" w:rsidRDefault="00EA544E" w:rsidP="004035C8">
      <w:pPr>
        <w:pStyle w:val="a3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035C8">
        <w:rPr>
          <w:rFonts w:ascii="Times New Roman" w:hAnsi="Times New Roman"/>
          <w:sz w:val="28"/>
          <w:szCs w:val="28"/>
        </w:rPr>
        <w:t>етодические, справочные и нормативные материалы, статьи периодической печати;</w:t>
      </w:r>
    </w:p>
    <w:p w:rsidR="004035C8" w:rsidRDefault="00EA544E" w:rsidP="004035C8">
      <w:pPr>
        <w:pStyle w:val="a3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035C8">
        <w:rPr>
          <w:rFonts w:ascii="Times New Roman" w:hAnsi="Times New Roman"/>
          <w:sz w:val="28"/>
          <w:szCs w:val="28"/>
        </w:rPr>
        <w:t xml:space="preserve">дреса </w:t>
      </w:r>
      <w:r>
        <w:rPr>
          <w:rFonts w:ascii="Times New Roman" w:hAnsi="Times New Roman"/>
          <w:sz w:val="28"/>
          <w:szCs w:val="28"/>
        </w:rPr>
        <w:t>Интернет-ресурсов.</w:t>
      </w:r>
    </w:p>
    <w:p w:rsidR="00EA544E" w:rsidRDefault="00EA544E" w:rsidP="00EA544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Список Интернет-ресурсов указывается после литературных источников.</w:t>
      </w:r>
    </w:p>
    <w:p w:rsidR="00EA544E" w:rsidRDefault="003C5EA2" w:rsidP="00EA544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44E">
        <w:rPr>
          <w:rFonts w:ascii="Times New Roman" w:hAnsi="Times New Roman"/>
          <w:sz w:val="28"/>
          <w:szCs w:val="28"/>
        </w:rPr>
        <w:t xml:space="preserve">На каждый литературный источник в тексте пояснительной записки ВКР обязательно должна быть хотя бы одна ссылка. Ссылки на использованные литературные источники следует указывать порядковым номером библиографической записи в списке раздела </w:t>
      </w:r>
      <w:r w:rsidR="00EA544E">
        <w:rPr>
          <w:rFonts w:ascii="Times New Roman" w:hAnsi="Times New Roman"/>
          <w:b/>
          <w:sz w:val="28"/>
          <w:szCs w:val="28"/>
        </w:rPr>
        <w:t xml:space="preserve">ЛИТЕРАТУРА. </w:t>
      </w:r>
      <w:r w:rsidR="00EA544E">
        <w:rPr>
          <w:rFonts w:ascii="Times New Roman" w:hAnsi="Times New Roman"/>
          <w:sz w:val="28"/>
          <w:szCs w:val="28"/>
        </w:rPr>
        <w:t>Порядковый номер библиографической записи заключается в квадратные скобки и располагается по смыслу в любом месте использованного текста.</w:t>
      </w:r>
    </w:p>
    <w:p w:rsidR="00EA544E" w:rsidRDefault="00EA544E" w:rsidP="00EA544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Библиографическая запись составляется в соответствии с ГОСТ 7.1-2003 «Библиографическая запись. Библиографическое описание. Общие требования и правила составления».</w:t>
      </w:r>
    </w:p>
    <w:p w:rsidR="00EA544E" w:rsidRDefault="00EA544E" w:rsidP="00EA544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составлении библиографической записи необходимо соблюдать предписанную библиографическую пунктуацию.</w:t>
      </w:r>
    </w:p>
    <w:p w:rsidR="00EA544E" w:rsidRDefault="00EA544E" w:rsidP="00EA544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Библиографическую запись начинают с указания фамилии автора с инициалами в именительном падеже (только первого автора).</w:t>
      </w:r>
    </w:p>
    <w:p w:rsidR="00EA544E" w:rsidRDefault="00EA544E" w:rsidP="00EA544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A544E" w:rsidRDefault="00EA544E" w:rsidP="00EA544E">
      <w:pPr>
        <w:tabs>
          <w:tab w:val="left" w:pos="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Реквизиты для библиографической записи можно посмотреть на обороте титульного листа книги.</w:t>
      </w:r>
    </w:p>
    <w:p w:rsidR="00EA544E" w:rsidRDefault="00EA544E" w:rsidP="00EA544E">
      <w:pPr>
        <w:tabs>
          <w:tab w:val="left" w:pos="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A544E" w:rsidRDefault="00EA544E" w:rsidP="00EA544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Выпускная квалификационная работа допускается к защите после устранения выявленных несоответствий правилам нормоконтроля.</w:t>
      </w:r>
    </w:p>
    <w:p w:rsidR="00EA544E" w:rsidRDefault="00EA544E" w:rsidP="00EA544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068"/>
        <w:gridCol w:w="5069"/>
      </w:tblGrid>
      <w:tr w:rsidR="00EA544E" w:rsidRPr="00EA544E" w:rsidTr="00EA544E">
        <w:trPr>
          <w:jc w:val="center"/>
        </w:trPr>
        <w:tc>
          <w:tcPr>
            <w:tcW w:w="5068" w:type="dxa"/>
          </w:tcPr>
          <w:p w:rsidR="00EA544E" w:rsidRPr="00EA544E" w:rsidRDefault="00EA544E" w:rsidP="007C362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44E">
              <w:rPr>
                <w:rFonts w:ascii="Times New Roman" w:hAnsi="Times New Roman"/>
                <w:b/>
                <w:sz w:val="24"/>
                <w:szCs w:val="24"/>
              </w:rPr>
              <w:t>Что писать</w:t>
            </w:r>
          </w:p>
        </w:tc>
        <w:tc>
          <w:tcPr>
            <w:tcW w:w="5069" w:type="dxa"/>
          </w:tcPr>
          <w:p w:rsidR="00EA544E" w:rsidRPr="00EA544E" w:rsidRDefault="00EA544E" w:rsidP="007C362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44E">
              <w:rPr>
                <w:rFonts w:ascii="Times New Roman" w:hAnsi="Times New Roman"/>
                <w:b/>
                <w:sz w:val="24"/>
                <w:szCs w:val="24"/>
              </w:rPr>
              <w:t>Как писать</w:t>
            </w:r>
          </w:p>
        </w:tc>
      </w:tr>
      <w:tr w:rsidR="00EA544E" w:rsidRPr="00EA544E" w:rsidTr="00EA544E">
        <w:trPr>
          <w:jc w:val="center"/>
        </w:trPr>
        <w:tc>
          <w:tcPr>
            <w:tcW w:w="5068" w:type="dxa"/>
          </w:tcPr>
          <w:p w:rsidR="00EA544E" w:rsidRDefault="00EA544E" w:rsidP="00EA544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автора</w:t>
            </w:r>
          </w:p>
          <w:p w:rsidR="00EA544E" w:rsidRPr="00EA544E" w:rsidRDefault="00EA544E" w:rsidP="00EA544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книги</w:t>
            </w:r>
          </w:p>
        </w:tc>
        <w:tc>
          <w:tcPr>
            <w:tcW w:w="5069" w:type="dxa"/>
          </w:tcPr>
          <w:p w:rsidR="00EA544E" w:rsidRPr="00E440F1" w:rsidRDefault="00EA544E" w:rsidP="00EA544E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40F1">
              <w:rPr>
                <w:rFonts w:ascii="Times New Roman" w:hAnsi="Times New Roman"/>
                <w:b/>
                <w:sz w:val="24"/>
                <w:szCs w:val="24"/>
              </w:rPr>
              <w:t>Дмитриев А.В. Конфликтоология</w:t>
            </w:r>
          </w:p>
        </w:tc>
      </w:tr>
      <w:tr w:rsidR="00EA544E" w:rsidRPr="00EA544E" w:rsidTr="00EA544E">
        <w:trPr>
          <w:jc w:val="center"/>
        </w:trPr>
        <w:tc>
          <w:tcPr>
            <w:tcW w:w="5068" w:type="dxa"/>
          </w:tcPr>
          <w:p w:rsidR="00EA544E" w:rsidRDefault="00E440F1" w:rsidP="00EA544E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EA544E">
              <w:rPr>
                <w:rFonts w:ascii="Times New Roman" w:hAnsi="Times New Roman"/>
                <w:b/>
                <w:sz w:val="24"/>
                <w:szCs w:val="24"/>
              </w:rPr>
              <w:t>очка пробел тире пробел (. - )</w:t>
            </w:r>
          </w:p>
          <w:p w:rsidR="00EA544E" w:rsidRDefault="00E440F1" w:rsidP="00EA544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A544E">
              <w:rPr>
                <w:rFonts w:ascii="Times New Roman" w:hAnsi="Times New Roman"/>
                <w:sz w:val="24"/>
                <w:szCs w:val="24"/>
              </w:rPr>
              <w:t>есто издания:</w:t>
            </w:r>
          </w:p>
          <w:p w:rsidR="00EA544E" w:rsidRDefault="00E440F1" w:rsidP="00EA544E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EA544E">
              <w:rPr>
                <w:rFonts w:ascii="Times New Roman" w:hAnsi="Times New Roman"/>
                <w:i/>
                <w:sz w:val="24"/>
                <w:szCs w:val="24"/>
              </w:rPr>
              <w:t xml:space="preserve">сли это Москва, то пишется </w:t>
            </w:r>
            <w:r w:rsidR="00EA544E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</w:p>
          <w:p w:rsidR="00EA544E" w:rsidRDefault="00E440F1" w:rsidP="00EA544E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EA544E">
              <w:rPr>
                <w:rFonts w:ascii="Times New Roman" w:hAnsi="Times New Roman"/>
                <w:i/>
                <w:sz w:val="24"/>
                <w:szCs w:val="24"/>
              </w:rPr>
              <w:t xml:space="preserve">сли Санкт-Петербург, то пишется </w:t>
            </w:r>
            <w:r w:rsidR="00EA544E">
              <w:rPr>
                <w:rFonts w:ascii="Times New Roman" w:hAnsi="Times New Roman"/>
                <w:b/>
                <w:sz w:val="24"/>
                <w:szCs w:val="24"/>
              </w:rPr>
              <w:t>СПб.</w:t>
            </w:r>
          </w:p>
          <w:p w:rsidR="00EA544E" w:rsidRPr="00EA544E" w:rsidRDefault="00E440F1" w:rsidP="00EA544E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названия других городов пишутся </w:t>
            </w:r>
            <w:r w:rsidRPr="00E440F1">
              <w:rPr>
                <w:rFonts w:ascii="Times New Roman" w:hAnsi="Times New Roman"/>
                <w:b/>
                <w:i/>
                <w:sz w:val="24"/>
                <w:szCs w:val="24"/>
              </w:rPr>
              <w:t>полностью</w:t>
            </w:r>
          </w:p>
        </w:tc>
        <w:tc>
          <w:tcPr>
            <w:tcW w:w="5069" w:type="dxa"/>
          </w:tcPr>
          <w:p w:rsidR="00EA544E" w:rsidRDefault="00E440F1" w:rsidP="00EA544E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 – М.</w:t>
            </w:r>
          </w:p>
          <w:p w:rsidR="00E440F1" w:rsidRDefault="00E440F1" w:rsidP="00EA544E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 – СПб.</w:t>
            </w:r>
          </w:p>
          <w:p w:rsidR="00E440F1" w:rsidRPr="00E440F1" w:rsidRDefault="00E440F1" w:rsidP="00EA544E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 – Екатеринбург</w:t>
            </w:r>
          </w:p>
        </w:tc>
      </w:tr>
      <w:tr w:rsidR="00EA544E" w:rsidRPr="00EA544E" w:rsidTr="00EA544E">
        <w:trPr>
          <w:jc w:val="center"/>
        </w:trPr>
        <w:tc>
          <w:tcPr>
            <w:tcW w:w="5068" w:type="dxa"/>
          </w:tcPr>
          <w:p w:rsidR="00EA544E" w:rsidRDefault="00E440F1" w:rsidP="00EA544E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пробел двоеточие пробел</w:t>
            </w:r>
          </w:p>
          <w:p w:rsidR="00E440F1" w:rsidRPr="00E440F1" w:rsidRDefault="00E440F1" w:rsidP="00EA544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5069" w:type="dxa"/>
          </w:tcPr>
          <w:p w:rsidR="00EA544E" w:rsidRPr="00E440F1" w:rsidRDefault="00E440F1" w:rsidP="00EA544E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40F1">
              <w:rPr>
                <w:rFonts w:ascii="Times New Roman" w:hAnsi="Times New Roman"/>
                <w:b/>
                <w:sz w:val="24"/>
                <w:szCs w:val="24"/>
              </w:rPr>
              <w:t xml:space="preserve"> : Гардарики</w:t>
            </w:r>
          </w:p>
          <w:p w:rsidR="00E440F1" w:rsidRPr="00E440F1" w:rsidRDefault="00E440F1" w:rsidP="00EA544E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40F1">
              <w:rPr>
                <w:rFonts w:ascii="Times New Roman" w:hAnsi="Times New Roman"/>
                <w:b/>
                <w:sz w:val="24"/>
                <w:szCs w:val="24"/>
              </w:rPr>
              <w:t xml:space="preserve"> : Недра</w:t>
            </w:r>
          </w:p>
        </w:tc>
      </w:tr>
      <w:tr w:rsidR="00EA544E" w:rsidRPr="00EA544E" w:rsidTr="00EA544E">
        <w:trPr>
          <w:jc w:val="center"/>
        </w:trPr>
        <w:tc>
          <w:tcPr>
            <w:tcW w:w="5068" w:type="dxa"/>
          </w:tcPr>
          <w:p w:rsidR="00EA544E" w:rsidRDefault="00E440F1" w:rsidP="00EA544E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запятая пробел</w:t>
            </w:r>
          </w:p>
          <w:p w:rsidR="00E440F1" w:rsidRPr="00E440F1" w:rsidRDefault="00E440F1" w:rsidP="00EA544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издания цифрами без слова год</w:t>
            </w:r>
          </w:p>
        </w:tc>
        <w:tc>
          <w:tcPr>
            <w:tcW w:w="5069" w:type="dxa"/>
          </w:tcPr>
          <w:p w:rsidR="00EA544E" w:rsidRDefault="00E440F1" w:rsidP="00EA544E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, 2000</w:t>
            </w:r>
          </w:p>
          <w:p w:rsidR="00E440F1" w:rsidRPr="00E440F1" w:rsidRDefault="00E440F1" w:rsidP="00EA544E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, 2008</w:t>
            </w:r>
          </w:p>
        </w:tc>
      </w:tr>
      <w:tr w:rsidR="00EA544E" w:rsidRPr="00EA544E" w:rsidTr="00EA544E">
        <w:trPr>
          <w:jc w:val="center"/>
        </w:trPr>
        <w:tc>
          <w:tcPr>
            <w:tcW w:w="5068" w:type="dxa"/>
          </w:tcPr>
          <w:p w:rsidR="00EA544E" w:rsidRDefault="00E440F1" w:rsidP="00EA544E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точка пробел тире пробел (. - )</w:t>
            </w:r>
          </w:p>
          <w:p w:rsidR="00E440F1" w:rsidRPr="00E440F1" w:rsidRDefault="00E440F1" w:rsidP="00EA544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страниц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пробел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5069" w:type="dxa"/>
          </w:tcPr>
          <w:p w:rsidR="00EA544E" w:rsidRDefault="00E440F1" w:rsidP="00EA544E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 – 320 с.</w:t>
            </w:r>
          </w:p>
          <w:p w:rsidR="00E440F1" w:rsidRPr="00E440F1" w:rsidRDefault="00E440F1" w:rsidP="00EA544E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 – 309 с.</w:t>
            </w:r>
          </w:p>
        </w:tc>
      </w:tr>
    </w:tbl>
    <w:p w:rsidR="00EA544E" w:rsidRDefault="00EA544E" w:rsidP="00EA544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C5EA2" w:rsidRDefault="003C5EA2" w:rsidP="00EA544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Пример </w:t>
      </w:r>
      <w:r>
        <w:rPr>
          <w:rFonts w:ascii="Times New Roman" w:hAnsi="Times New Roman"/>
          <w:sz w:val="28"/>
          <w:szCs w:val="28"/>
        </w:rPr>
        <w:t>составления и оформления списка литературных и прочих источников.</w:t>
      </w:r>
    </w:p>
    <w:p w:rsidR="003C5EA2" w:rsidRDefault="003C5EA2" w:rsidP="00EA544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C5EA2" w:rsidRDefault="003C5EA2" w:rsidP="003C5EA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3C5EA2" w:rsidRDefault="003C5EA2" w:rsidP="003C5EA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40E3" w:rsidRPr="008840E3" w:rsidRDefault="008840E3" w:rsidP="008840E3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40E3">
        <w:rPr>
          <w:rFonts w:ascii="Times New Roman" w:hAnsi="Times New Roman"/>
          <w:b/>
          <w:sz w:val="28"/>
          <w:szCs w:val="28"/>
        </w:rPr>
        <w:tab/>
        <w:t>Основная</w:t>
      </w:r>
    </w:p>
    <w:p w:rsidR="003C5EA2" w:rsidRDefault="003C5EA2" w:rsidP="003C5EA2">
      <w:pPr>
        <w:pStyle w:val="a3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Баммес Г. Изображения животных. – СПб. : Дитон, 2011. – 239 с.</w:t>
      </w:r>
    </w:p>
    <w:p w:rsidR="003C5EA2" w:rsidRDefault="003C5EA2" w:rsidP="003C5EA2">
      <w:pPr>
        <w:pStyle w:val="a3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Беляева С.Е. Спецрисунок и художественная графика : учебник для студ. сред. проф. учеб. заведений. – 4-е изд., стер. – М. : Академия, 2009. – 240 с.</w:t>
      </w:r>
    </w:p>
    <w:p w:rsidR="003C5EA2" w:rsidRDefault="003C5EA2" w:rsidP="003C5EA2">
      <w:pPr>
        <w:pStyle w:val="a3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 А.В. Конфиктология. – М. : Гардарики, 2000. – 320 с.</w:t>
      </w:r>
    </w:p>
    <w:p w:rsidR="008840E3" w:rsidRDefault="008840E3" w:rsidP="008840E3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840E3" w:rsidRDefault="008840E3" w:rsidP="008840E3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Дополнительная</w:t>
      </w:r>
    </w:p>
    <w:p w:rsidR="008840E3" w:rsidRDefault="008840E3" w:rsidP="008840E3">
      <w:pPr>
        <w:pStyle w:val="a3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Ленгфорд М. Библия фотографа. – М. : Эксмо, 2008. – 392 с.</w:t>
      </w:r>
    </w:p>
    <w:p w:rsidR="008840E3" w:rsidRDefault="008840E3" w:rsidP="008840E3">
      <w:pPr>
        <w:pStyle w:val="a3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Максимов Н.В. Компьютерные сети : учеб. Пос. для сутд. учр. ср. проф. обр. – 4-е изд. Перераб. И доп.. – М. : ФОРУМ, 2010. – 464 с.</w:t>
      </w:r>
    </w:p>
    <w:p w:rsidR="00CD640E" w:rsidRDefault="00CD640E" w:rsidP="008840E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40E3" w:rsidRDefault="008840E3" w:rsidP="008840E3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577134" w:rsidRPr="00773368" w:rsidRDefault="00577134" w:rsidP="008840E3">
      <w:pPr>
        <w:pStyle w:val="a3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«Российское образование» – федеральный портал</w:t>
      </w:r>
      <w:r w:rsidRPr="00577134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57713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–</w:t>
      </w:r>
      <w:r w:rsidRPr="00577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773368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D36B35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D36B35">
          <w:rPr>
            <w:rStyle w:val="a8"/>
            <w:rFonts w:ascii="Times New Roman" w:hAnsi="Times New Roman"/>
            <w:sz w:val="28"/>
            <w:szCs w:val="28"/>
          </w:rPr>
          <w:t>://</w:t>
        </w:r>
        <w:r w:rsidRPr="00D36B35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773368">
          <w:rPr>
            <w:rStyle w:val="a8"/>
            <w:rFonts w:ascii="Times New Roman" w:hAnsi="Times New Roman"/>
            <w:sz w:val="28"/>
            <w:szCs w:val="28"/>
          </w:rPr>
          <w:t>.</w:t>
        </w:r>
        <w:r w:rsidRPr="00D36B35">
          <w:rPr>
            <w:rStyle w:val="a8"/>
            <w:rFonts w:ascii="Times New Roman" w:hAnsi="Times New Roman"/>
            <w:sz w:val="28"/>
            <w:szCs w:val="28"/>
            <w:lang w:val="en-US"/>
          </w:rPr>
          <w:t>edu</w:t>
        </w:r>
        <w:r w:rsidRPr="00D36B35">
          <w:rPr>
            <w:rStyle w:val="a8"/>
            <w:rFonts w:ascii="Times New Roman" w:hAnsi="Times New Roman"/>
            <w:sz w:val="28"/>
            <w:szCs w:val="28"/>
          </w:rPr>
          <w:t>.</w:t>
        </w:r>
        <w:r w:rsidRPr="00D36B35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7336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дата обращения </w:t>
      </w:r>
      <w:r w:rsidRPr="00773368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.03.2017)</w:t>
      </w:r>
    </w:p>
    <w:p w:rsidR="00577134" w:rsidRPr="00B964B2" w:rsidRDefault="00577134" w:rsidP="008840E3">
      <w:pPr>
        <w:pStyle w:val="a3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64B2">
        <w:rPr>
          <w:rFonts w:ascii="Times New Roman" w:hAnsi="Times New Roman"/>
          <w:sz w:val="28"/>
          <w:szCs w:val="28"/>
        </w:rPr>
        <w:t>Автоматизация бизнеса</w:t>
      </w:r>
      <w:r w:rsidRPr="00577134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577134">
        <w:rPr>
          <w:rFonts w:ascii="Times New Roman" w:hAnsi="Times New Roman"/>
          <w:sz w:val="28"/>
          <w:szCs w:val="28"/>
        </w:rPr>
        <w:t>]</w:t>
      </w:r>
      <w:r w:rsidRPr="00B964B2">
        <w:rPr>
          <w:rFonts w:ascii="Times New Roman" w:hAnsi="Times New Roman"/>
          <w:sz w:val="28"/>
          <w:szCs w:val="28"/>
        </w:rPr>
        <w:t>.</w:t>
      </w:r>
      <w:r w:rsidRPr="00577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964B2">
        <w:rPr>
          <w:rFonts w:ascii="Times New Roman" w:hAnsi="Times New Roman"/>
          <w:sz w:val="28"/>
          <w:szCs w:val="28"/>
        </w:rPr>
        <w:t xml:space="preserve"> </w:t>
      </w:r>
      <w:r w:rsidRPr="00B964B2">
        <w:rPr>
          <w:rFonts w:ascii="Times New Roman" w:hAnsi="Times New Roman"/>
          <w:sz w:val="28"/>
          <w:szCs w:val="28"/>
          <w:lang w:val="en-US"/>
        </w:rPr>
        <w:t>URL</w:t>
      </w:r>
      <w:r w:rsidRPr="00B964B2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D36B35">
          <w:rPr>
            <w:rStyle w:val="a8"/>
            <w:rFonts w:ascii="Times New Roman" w:hAnsi="Times New Roman"/>
            <w:sz w:val="28"/>
            <w:szCs w:val="28"/>
          </w:rPr>
          <w:t>http://</w:t>
        </w:r>
        <w:r w:rsidRPr="00D36B35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D36B35">
          <w:rPr>
            <w:rStyle w:val="a8"/>
            <w:rFonts w:ascii="Times New Roman" w:hAnsi="Times New Roman"/>
            <w:sz w:val="28"/>
            <w:szCs w:val="28"/>
          </w:rPr>
          <w:t>.x911.ru</w:t>
        </w:r>
      </w:hyperlink>
      <w:r w:rsidRPr="00B964B2">
        <w:rPr>
          <w:rFonts w:ascii="Times New Roman" w:hAnsi="Times New Roman"/>
          <w:sz w:val="28"/>
          <w:szCs w:val="28"/>
        </w:rPr>
        <w:t xml:space="preserve"> (дата обращения 09.03.2017)</w:t>
      </w:r>
    </w:p>
    <w:p w:rsidR="00F66389" w:rsidRDefault="00F66389" w:rsidP="00F6638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059C7" w:rsidRDefault="006059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059C7" w:rsidRPr="004035C8" w:rsidRDefault="006059C7" w:rsidP="006059C7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35C8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884A23">
        <w:rPr>
          <w:rFonts w:ascii="Times New Roman" w:hAnsi="Times New Roman"/>
          <w:b/>
          <w:sz w:val="28"/>
          <w:szCs w:val="28"/>
        </w:rPr>
        <w:t>Л</w:t>
      </w:r>
    </w:p>
    <w:p w:rsidR="006059C7" w:rsidRDefault="006059C7" w:rsidP="006059C7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035C8">
        <w:rPr>
          <w:rFonts w:ascii="Times New Roman" w:hAnsi="Times New Roman"/>
          <w:sz w:val="28"/>
          <w:szCs w:val="28"/>
        </w:rPr>
        <w:t>(информационное)</w:t>
      </w:r>
    </w:p>
    <w:p w:rsidR="006059C7" w:rsidRPr="004035C8" w:rsidRDefault="006059C7" w:rsidP="006059C7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59C7" w:rsidRDefault="006059C7" w:rsidP="006059C7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035C8">
        <w:rPr>
          <w:rFonts w:ascii="Times New Roman" w:hAnsi="Times New Roman"/>
          <w:b/>
          <w:sz w:val="28"/>
          <w:szCs w:val="28"/>
        </w:rPr>
        <w:t xml:space="preserve">ример оформления </w:t>
      </w:r>
      <w:r>
        <w:rPr>
          <w:rFonts w:ascii="Times New Roman" w:hAnsi="Times New Roman"/>
          <w:b/>
          <w:sz w:val="28"/>
          <w:szCs w:val="28"/>
        </w:rPr>
        <w:t>приложений</w:t>
      </w:r>
    </w:p>
    <w:p w:rsidR="006059C7" w:rsidRDefault="006059C7" w:rsidP="006059C7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9C7" w:rsidRPr="004035C8" w:rsidRDefault="006059C7" w:rsidP="006059C7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35C8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6059C7" w:rsidRDefault="006059C7" w:rsidP="006059C7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035C8">
        <w:rPr>
          <w:rFonts w:ascii="Times New Roman" w:hAnsi="Times New Roman"/>
          <w:sz w:val="28"/>
          <w:szCs w:val="28"/>
        </w:rPr>
        <w:t>(информационное)</w:t>
      </w:r>
    </w:p>
    <w:p w:rsidR="006059C7" w:rsidRDefault="006059C7" w:rsidP="006059C7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4A23" w:rsidRPr="00884A23" w:rsidRDefault="00884A23" w:rsidP="006059C7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4A23">
        <w:rPr>
          <w:rFonts w:ascii="Times New Roman" w:hAnsi="Times New Roman"/>
          <w:b/>
          <w:sz w:val="28"/>
          <w:szCs w:val="28"/>
        </w:rPr>
        <w:t>Форма для заполнения медицинской карты амбулаторного больного</w:t>
      </w:r>
    </w:p>
    <w:p w:rsidR="00884A23" w:rsidRDefault="00884A23" w:rsidP="006059C7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6389" w:rsidRDefault="004E4D7F" w:rsidP="006059C7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E4D7F">
        <w:rPr>
          <w:rFonts w:ascii="Times New Roman" w:hAnsi="Times New Roman"/>
          <w:noProof/>
          <w:sz w:val="28"/>
          <w:szCs w:val="28"/>
          <w:lang w:eastAsia="zh-TW"/>
        </w:rPr>
        <w:drawing>
          <wp:inline distT="0" distB="0" distL="0" distR="0">
            <wp:extent cx="6294755" cy="479552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479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9C7" w:rsidRDefault="006059C7" w:rsidP="006059C7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А.1 – </w:t>
      </w:r>
      <w:r w:rsidR="004E4D7F">
        <w:rPr>
          <w:rFonts w:ascii="Times New Roman" w:hAnsi="Times New Roman"/>
          <w:sz w:val="28"/>
          <w:szCs w:val="28"/>
        </w:rPr>
        <w:t>Форма для заполнения медицинской карты больного</w:t>
      </w:r>
    </w:p>
    <w:p w:rsidR="006059C7" w:rsidRDefault="006059C7" w:rsidP="006059C7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662F" w:rsidRDefault="004E66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E662F" w:rsidRPr="004035C8" w:rsidRDefault="004E662F" w:rsidP="004E662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35C8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Б</w:t>
      </w:r>
    </w:p>
    <w:p w:rsidR="004E662F" w:rsidRDefault="004E662F" w:rsidP="004E662F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035C8">
        <w:rPr>
          <w:rFonts w:ascii="Times New Roman" w:hAnsi="Times New Roman"/>
          <w:sz w:val="28"/>
          <w:szCs w:val="28"/>
        </w:rPr>
        <w:t>(информационное)</w:t>
      </w:r>
    </w:p>
    <w:p w:rsidR="004E662F" w:rsidRDefault="004E662F" w:rsidP="004E662F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0477" w:rsidRPr="00640477" w:rsidRDefault="00640477" w:rsidP="004E662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0477">
        <w:rPr>
          <w:rFonts w:ascii="Times New Roman" w:hAnsi="Times New Roman"/>
          <w:b/>
          <w:sz w:val="28"/>
          <w:szCs w:val="28"/>
        </w:rPr>
        <w:t>Даталогическая модель базы данных</w:t>
      </w:r>
    </w:p>
    <w:p w:rsidR="00640477" w:rsidRDefault="00640477" w:rsidP="004E662F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59C7" w:rsidRPr="006059C7" w:rsidRDefault="006059C7" w:rsidP="006059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59C7">
        <w:rPr>
          <w:rFonts w:ascii="Times New Roman" w:hAnsi="Times New Roman"/>
          <w:sz w:val="28"/>
          <w:szCs w:val="28"/>
        </w:rPr>
        <w:t xml:space="preserve">Таблица </w:t>
      </w:r>
      <w:r w:rsidR="004E662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.1 – </w:t>
      </w:r>
      <w:r w:rsidR="004E4D7F">
        <w:rPr>
          <w:rFonts w:ascii="Times New Roman" w:hAnsi="Times New Roman"/>
          <w:sz w:val="28"/>
          <w:szCs w:val="28"/>
        </w:rPr>
        <w:t>Даталогическая модель базы данных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1"/>
        <w:gridCol w:w="2647"/>
        <w:gridCol w:w="1606"/>
        <w:gridCol w:w="4123"/>
      </w:tblGrid>
      <w:tr w:rsidR="004E4D7F" w:rsidRPr="00853237" w:rsidTr="004E662F">
        <w:trPr>
          <w:trHeight w:val="20"/>
        </w:trPr>
        <w:tc>
          <w:tcPr>
            <w:tcW w:w="869" w:type="pct"/>
            <w:tcBorders>
              <w:right w:val="single" w:sz="4" w:space="0" w:color="auto"/>
            </w:tcBorders>
          </w:tcPr>
          <w:p w:rsidR="004E4D7F" w:rsidRPr="004E4D7F" w:rsidRDefault="004E4D7F" w:rsidP="007C362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E4D7F">
              <w:rPr>
                <w:rFonts w:ascii="Times New Roman" w:hAnsi="Times New Roman"/>
                <w:b/>
                <w:lang w:eastAsia="en-US"/>
              </w:rPr>
              <w:t>Сущность</w:t>
            </w: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4E4D7F" w:rsidRPr="004E4D7F" w:rsidRDefault="004E4D7F" w:rsidP="007C36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E4D7F">
              <w:rPr>
                <w:rFonts w:ascii="Times New Roman" w:hAnsi="Times New Roman"/>
                <w:b/>
                <w:lang w:eastAsia="en-US"/>
              </w:rPr>
              <w:t>Реквизит</w:t>
            </w:r>
          </w:p>
        </w:tc>
        <w:tc>
          <w:tcPr>
            <w:tcW w:w="792" w:type="pct"/>
          </w:tcPr>
          <w:p w:rsidR="004E4D7F" w:rsidRPr="004E4D7F" w:rsidRDefault="004E4D7F" w:rsidP="007C36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E4D7F">
              <w:rPr>
                <w:rFonts w:ascii="Times New Roman" w:hAnsi="Times New Roman"/>
                <w:b/>
                <w:lang w:eastAsia="en-US"/>
              </w:rPr>
              <w:t>Синоним</w:t>
            </w:r>
          </w:p>
        </w:tc>
        <w:tc>
          <w:tcPr>
            <w:tcW w:w="2034" w:type="pct"/>
          </w:tcPr>
          <w:p w:rsidR="004E4D7F" w:rsidRPr="004E4D7F" w:rsidRDefault="004E4D7F" w:rsidP="007C362C">
            <w:pPr>
              <w:spacing w:after="0" w:line="240" w:lineRule="auto"/>
              <w:ind w:hanging="9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E4D7F">
              <w:rPr>
                <w:rFonts w:ascii="Times New Roman" w:hAnsi="Times New Roman"/>
                <w:b/>
                <w:lang w:eastAsia="en-US"/>
              </w:rPr>
              <w:t>Тип данных</w:t>
            </w:r>
          </w:p>
        </w:tc>
      </w:tr>
      <w:tr w:rsidR="004E4D7F" w:rsidRPr="00853237" w:rsidTr="004E662F">
        <w:trPr>
          <w:trHeight w:val="20"/>
        </w:trPr>
        <w:tc>
          <w:tcPr>
            <w:tcW w:w="869" w:type="pct"/>
            <w:tcBorders>
              <w:righ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Справочник «Сотрудники»</w:t>
            </w: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Наименование</w:t>
            </w:r>
          </w:p>
        </w:tc>
        <w:tc>
          <w:tcPr>
            <w:tcW w:w="792" w:type="pct"/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Наименование</w:t>
            </w:r>
          </w:p>
        </w:tc>
        <w:tc>
          <w:tcPr>
            <w:tcW w:w="2034" w:type="pct"/>
          </w:tcPr>
          <w:p w:rsidR="004E4D7F" w:rsidRPr="00853237" w:rsidRDefault="004E4D7F" w:rsidP="00364521">
            <w:pPr>
              <w:spacing w:after="0" w:line="240" w:lineRule="auto"/>
              <w:ind w:hanging="9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Строка, 150</w:t>
            </w:r>
          </w:p>
        </w:tc>
      </w:tr>
      <w:tr w:rsidR="004E4D7F" w:rsidRPr="00853237" w:rsidTr="004E662F">
        <w:trPr>
          <w:trHeight w:val="20"/>
        </w:trPr>
        <w:tc>
          <w:tcPr>
            <w:tcW w:w="869" w:type="pct"/>
            <w:tcBorders>
              <w:righ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Справочник «Оснащение медпункта»</w:t>
            </w: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Наименование</w:t>
            </w:r>
          </w:p>
        </w:tc>
        <w:tc>
          <w:tcPr>
            <w:tcW w:w="792" w:type="pct"/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Наименование</w:t>
            </w:r>
          </w:p>
        </w:tc>
        <w:tc>
          <w:tcPr>
            <w:tcW w:w="2034" w:type="pct"/>
          </w:tcPr>
          <w:p w:rsidR="004E4D7F" w:rsidRPr="00853237" w:rsidRDefault="004E4D7F" w:rsidP="00364521">
            <w:pPr>
              <w:spacing w:after="0" w:line="240" w:lineRule="auto"/>
              <w:ind w:hanging="9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Строка, 150</w:t>
            </w:r>
          </w:p>
        </w:tc>
      </w:tr>
      <w:tr w:rsidR="004E4D7F" w:rsidRPr="00853237" w:rsidTr="004E662F">
        <w:trPr>
          <w:trHeight w:val="20"/>
        </w:trPr>
        <w:tc>
          <w:tcPr>
            <w:tcW w:w="869" w:type="pct"/>
            <w:vMerge w:val="restart"/>
            <w:tcBorders>
              <w:righ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Справочник «Лекарственные и перевязочные средства»</w:t>
            </w: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Наименование</w:t>
            </w:r>
          </w:p>
        </w:tc>
        <w:tc>
          <w:tcPr>
            <w:tcW w:w="792" w:type="pct"/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Наименование</w:t>
            </w:r>
          </w:p>
        </w:tc>
        <w:tc>
          <w:tcPr>
            <w:tcW w:w="2034" w:type="pct"/>
          </w:tcPr>
          <w:p w:rsidR="004E4D7F" w:rsidRPr="00853237" w:rsidRDefault="004E4D7F" w:rsidP="00364521">
            <w:pPr>
              <w:spacing w:after="0" w:line="240" w:lineRule="auto"/>
              <w:ind w:hanging="9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Строка, 150</w:t>
            </w:r>
          </w:p>
        </w:tc>
      </w:tr>
      <w:tr w:rsidR="004E4D7F" w:rsidRPr="00853237" w:rsidTr="004E662F">
        <w:trPr>
          <w:trHeight w:val="20"/>
        </w:trPr>
        <w:tc>
          <w:tcPr>
            <w:tcW w:w="869" w:type="pct"/>
            <w:vMerge/>
            <w:tcBorders>
              <w:righ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ЛекарственнаяФорма</w:t>
            </w:r>
          </w:p>
        </w:tc>
        <w:tc>
          <w:tcPr>
            <w:tcW w:w="792" w:type="pct"/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Лекарственная форма</w:t>
            </w:r>
          </w:p>
        </w:tc>
        <w:tc>
          <w:tcPr>
            <w:tcW w:w="2034" w:type="pct"/>
          </w:tcPr>
          <w:p w:rsidR="004E4D7F" w:rsidRPr="00853237" w:rsidRDefault="004E4D7F" w:rsidP="00364521">
            <w:pPr>
              <w:spacing w:after="0" w:line="240" w:lineRule="auto"/>
              <w:ind w:hanging="9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СправочникСсылка.ЛекарственнаяФорма</w:t>
            </w:r>
          </w:p>
        </w:tc>
      </w:tr>
      <w:tr w:rsidR="004E4D7F" w:rsidRPr="00853237" w:rsidTr="004E662F">
        <w:trPr>
          <w:trHeight w:val="20"/>
        </w:trPr>
        <w:tc>
          <w:tcPr>
            <w:tcW w:w="869" w:type="pct"/>
            <w:vMerge w:val="restart"/>
            <w:tcBorders>
              <w:righ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Справочник «Пациенты»</w:t>
            </w: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Наименование</w:t>
            </w:r>
          </w:p>
        </w:tc>
        <w:tc>
          <w:tcPr>
            <w:tcW w:w="792" w:type="pct"/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Наименование</w:t>
            </w:r>
          </w:p>
        </w:tc>
        <w:tc>
          <w:tcPr>
            <w:tcW w:w="2034" w:type="pct"/>
          </w:tcPr>
          <w:p w:rsidR="004E4D7F" w:rsidRPr="00853237" w:rsidRDefault="004E4D7F" w:rsidP="00364521">
            <w:pPr>
              <w:spacing w:after="0" w:line="240" w:lineRule="auto"/>
              <w:ind w:hanging="9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Строка, 150</w:t>
            </w:r>
          </w:p>
        </w:tc>
      </w:tr>
      <w:tr w:rsidR="004E4D7F" w:rsidRPr="00853237" w:rsidTr="004E662F">
        <w:trPr>
          <w:trHeight w:val="20"/>
        </w:trPr>
        <w:tc>
          <w:tcPr>
            <w:tcW w:w="869" w:type="pct"/>
            <w:vMerge/>
            <w:tcBorders>
              <w:righ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СтраховаяОрг</w:t>
            </w:r>
          </w:p>
        </w:tc>
        <w:tc>
          <w:tcPr>
            <w:tcW w:w="792" w:type="pct"/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Страховая организация</w:t>
            </w:r>
          </w:p>
        </w:tc>
        <w:tc>
          <w:tcPr>
            <w:tcW w:w="2034" w:type="pct"/>
          </w:tcPr>
          <w:p w:rsidR="004E4D7F" w:rsidRPr="00853237" w:rsidRDefault="004E4D7F" w:rsidP="00364521">
            <w:pPr>
              <w:spacing w:after="0" w:line="240" w:lineRule="auto"/>
              <w:ind w:hanging="9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Строка, 150</w:t>
            </w:r>
          </w:p>
        </w:tc>
      </w:tr>
      <w:tr w:rsidR="004E4D7F" w:rsidRPr="00853237" w:rsidTr="004E662F">
        <w:trPr>
          <w:trHeight w:val="20"/>
        </w:trPr>
        <w:tc>
          <w:tcPr>
            <w:tcW w:w="869" w:type="pct"/>
            <w:vMerge/>
            <w:tcBorders>
              <w:righ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НомерПолиса</w:t>
            </w:r>
          </w:p>
        </w:tc>
        <w:tc>
          <w:tcPr>
            <w:tcW w:w="792" w:type="pct"/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Номер полиса</w:t>
            </w:r>
          </w:p>
        </w:tc>
        <w:tc>
          <w:tcPr>
            <w:tcW w:w="2034" w:type="pct"/>
          </w:tcPr>
          <w:p w:rsidR="004E4D7F" w:rsidRPr="00853237" w:rsidRDefault="004E4D7F" w:rsidP="00364521">
            <w:pPr>
              <w:spacing w:after="0" w:line="240" w:lineRule="auto"/>
              <w:ind w:hanging="9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Строка, 16</w:t>
            </w:r>
          </w:p>
        </w:tc>
      </w:tr>
      <w:tr w:rsidR="004E4D7F" w:rsidRPr="00853237" w:rsidTr="004E662F">
        <w:trPr>
          <w:trHeight w:val="20"/>
        </w:trPr>
        <w:tc>
          <w:tcPr>
            <w:tcW w:w="869" w:type="pct"/>
            <w:vMerge/>
            <w:tcBorders>
              <w:righ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КодЛьготы</w:t>
            </w:r>
          </w:p>
        </w:tc>
        <w:tc>
          <w:tcPr>
            <w:tcW w:w="792" w:type="pct"/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Код льготы</w:t>
            </w:r>
          </w:p>
        </w:tc>
        <w:tc>
          <w:tcPr>
            <w:tcW w:w="2034" w:type="pct"/>
          </w:tcPr>
          <w:p w:rsidR="004E4D7F" w:rsidRPr="00853237" w:rsidRDefault="004E4D7F" w:rsidP="00364521">
            <w:pPr>
              <w:spacing w:after="0" w:line="240" w:lineRule="auto"/>
              <w:ind w:hanging="9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СправочникСсылка.Льготы</w:t>
            </w:r>
          </w:p>
        </w:tc>
      </w:tr>
      <w:tr w:rsidR="004E4D7F" w:rsidRPr="00853237" w:rsidTr="004E662F">
        <w:trPr>
          <w:trHeight w:val="20"/>
        </w:trPr>
        <w:tc>
          <w:tcPr>
            <w:tcW w:w="869" w:type="pct"/>
            <w:vMerge/>
            <w:tcBorders>
              <w:righ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СНИЛС</w:t>
            </w:r>
          </w:p>
        </w:tc>
        <w:tc>
          <w:tcPr>
            <w:tcW w:w="792" w:type="pct"/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СНИЛС</w:t>
            </w:r>
          </w:p>
        </w:tc>
        <w:tc>
          <w:tcPr>
            <w:tcW w:w="2034" w:type="pct"/>
          </w:tcPr>
          <w:p w:rsidR="004E4D7F" w:rsidRPr="00853237" w:rsidRDefault="004E4D7F" w:rsidP="00364521">
            <w:pPr>
              <w:spacing w:after="0" w:line="240" w:lineRule="auto"/>
              <w:ind w:hanging="9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Строка, 14</w:t>
            </w:r>
          </w:p>
        </w:tc>
      </w:tr>
      <w:tr w:rsidR="004E4D7F" w:rsidRPr="00853237" w:rsidTr="004E662F">
        <w:trPr>
          <w:trHeight w:val="20"/>
        </w:trPr>
        <w:tc>
          <w:tcPr>
            <w:tcW w:w="869" w:type="pct"/>
            <w:vMerge/>
            <w:tcBorders>
              <w:righ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Пол</w:t>
            </w:r>
          </w:p>
        </w:tc>
        <w:tc>
          <w:tcPr>
            <w:tcW w:w="792" w:type="pct"/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Пол</w:t>
            </w:r>
          </w:p>
        </w:tc>
        <w:tc>
          <w:tcPr>
            <w:tcW w:w="2034" w:type="pct"/>
          </w:tcPr>
          <w:p w:rsidR="004E4D7F" w:rsidRPr="00853237" w:rsidRDefault="004E4D7F" w:rsidP="00364521">
            <w:pPr>
              <w:spacing w:after="0" w:line="240" w:lineRule="auto"/>
              <w:ind w:hanging="9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ПеречислениеСсылка.Пол</w:t>
            </w:r>
          </w:p>
        </w:tc>
      </w:tr>
      <w:tr w:rsidR="004E4D7F" w:rsidRPr="00853237" w:rsidTr="004E662F">
        <w:trPr>
          <w:trHeight w:val="20"/>
        </w:trPr>
        <w:tc>
          <w:tcPr>
            <w:tcW w:w="869" w:type="pct"/>
            <w:vMerge/>
            <w:tcBorders>
              <w:righ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ДатаРождения</w:t>
            </w:r>
          </w:p>
        </w:tc>
        <w:tc>
          <w:tcPr>
            <w:tcW w:w="792" w:type="pct"/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Дата рождения</w:t>
            </w:r>
          </w:p>
        </w:tc>
        <w:tc>
          <w:tcPr>
            <w:tcW w:w="2034" w:type="pct"/>
          </w:tcPr>
          <w:p w:rsidR="004E4D7F" w:rsidRPr="00853237" w:rsidRDefault="004E4D7F" w:rsidP="00364521">
            <w:pPr>
              <w:spacing w:after="0" w:line="240" w:lineRule="auto"/>
              <w:ind w:hanging="9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Дата</w:t>
            </w:r>
          </w:p>
        </w:tc>
      </w:tr>
      <w:tr w:rsidR="004E4D7F" w:rsidRPr="00853237" w:rsidTr="004E662F">
        <w:trPr>
          <w:trHeight w:val="20"/>
        </w:trPr>
        <w:tc>
          <w:tcPr>
            <w:tcW w:w="869" w:type="pct"/>
            <w:vMerge/>
            <w:tcBorders>
              <w:righ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Адрес</w:t>
            </w:r>
          </w:p>
        </w:tc>
        <w:tc>
          <w:tcPr>
            <w:tcW w:w="792" w:type="pct"/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Адрес</w:t>
            </w:r>
          </w:p>
        </w:tc>
        <w:tc>
          <w:tcPr>
            <w:tcW w:w="2034" w:type="pct"/>
          </w:tcPr>
          <w:p w:rsidR="004E4D7F" w:rsidRPr="00853237" w:rsidRDefault="004E4D7F" w:rsidP="00364521">
            <w:pPr>
              <w:spacing w:after="0" w:line="240" w:lineRule="auto"/>
              <w:ind w:hanging="9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Строка, 150</w:t>
            </w:r>
          </w:p>
        </w:tc>
      </w:tr>
      <w:tr w:rsidR="004E4D7F" w:rsidRPr="00853237" w:rsidTr="004E662F">
        <w:trPr>
          <w:trHeight w:val="20"/>
        </w:trPr>
        <w:tc>
          <w:tcPr>
            <w:tcW w:w="869" w:type="pct"/>
            <w:vMerge/>
            <w:tcBorders>
              <w:righ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АдресРег</w:t>
            </w:r>
          </w:p>
        </w:tc>
        <w:tc>
          <w:tcPr>
            <w:tcW w:w="792" w:type="pct"/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Адрес регистрации</w:t>
            </w:r>
          </w:p>
        </w:tc>
        <w:tc>
          <w:tcPr>
            <w:tcW w:w="2034" w:type="pct"/>
          </w:tcPr>
          <w:p w:rsidR="004E4D7F" w:rsidRPr="00853237" w:rsidRDefault="004E4D7F" w:rsidP="00364521">
            <w:pPr>
              <w:spacing w:after="0" w:line="240" w:lineRule="auto"/>
              <w:ind w:hanging="9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Строка, 150</w:t>
            </w:r>
          </w:p>
        </w:tc>
      </w:tr>
      <w:tr w:rsidR="004E4D7F" w:rsidRPr="00853237" w:rsidTr="004E662F">
        <w:trPr>
          <w:trHeight w:val="20"/>
        </w:trPr>
        <w:tc>
          <w:tcPr>
            <w:tcW w:w="869" w:type="pct"/>
            <w:vMerge/>
            <w:tcBorders>
              <w:righ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ТелефонДом</w:t>
            </w:r>
          </w:p>
        </w:tc>
        <w:tc>
          <w:tcPr>
            <w:tcW w:w="792" w:type="pct"/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Телефон домашний</w:t>
            </w:r>
          </w:p>
        </w:tc>
        <w:tc>
          <w:tcPr>
            <w:tcW w:w="2034" w:type="pct"/>
          </w:tcPr>
          <w:p w:rsidR="004E4D7F" w:rsidRPr="00853237" w:rsidRDefault="004E4D7F" w:rsidP="00364521">
            <w:pPr>
              <w:spacing w:after="0" w:line="240" w:lineRule="auto"/>
              <w:ind w:hanging="9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Строка, 15</w:t>
            </w:r>
          </w:p>
        </w:tc>
      </w:tr>
      <w:tr w:rsidR="004E4D7F" w:rsidRPr="00853237" w:rsidTr="004E662F">
        <w:trPr>
          <w:trHeight w:val="20"/>
        </w:trPr>
        <w:tc>
          <w:tcPr>
            <w:tcW w:w="869" w:type="pct"/>
            <w:vMerge/>
            <w:tcBorders>
              <w:righ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ТелефонРаб</w:t>
            </w:r>
          </w:p>
        </w:tc>
        <w:tc>
          <w:tcPr>
            <w:tcW w:w="792" w:type="pct"/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Телефон рабочий</w:t>
            </w:r>
          </w:p>
        </w:tc>
        <w:tc>
          <w:tcPr>
            <w:tcW w:w="2034" w:type="pct"/>
          </w:tcPr>
          <w:p w:rsidR="004E4D7F" w:rsidRPr="00853237" w:rsidRDefault="004E4D7F" w:rsidP="00364521">
            <w:pPr>
              <w:spacing w:after="0" w:line="240" w:lineRule="auto"/>
              <w:ind w:hanging="9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Строка, 15</w:t>
            </w:r>
          </w:p>
        </w:tc>
      </w:tr>
      <w:tr w:rsidR="004E4D7F" w:rsidRPr="00853237" w:rsidTr="004E662F">
        <w:trPr>
          <w:trHeight w:val="20"/>
        </w:trPr>
        <w:tc>
          <w:tcPr>
            <w:tcW w:w="869" w:type="pct"/>
            <w:vMerge/>
            <w:tcBorders>
              <w:righ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НаименованиеДокЛьготы</w:t>
            </w:r>
          </w:p>
        </w:tc>
        <w:tc>
          <w:tcPr>
            <w:tcW w:w="792" w:type="pct"/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Наименование документа на льготы</w:t>
            </w:r>
          </w:p>
        </w:tc>
        <w:tc>
          <w:tcPr>
            <w:tcW w:w="2034" w:type="pct"/>
          </w:tcPr>
          <w:p w:rsidR="004E4D7F" w:rsidRPr="00853237" w:rsidRDefault="004E4D7F" w:rsidP="00364521">
            <w:pPr>
              <w:spacing w:after="0" w:line="240" w:lineRule="auto"/>
              <w:ind w:hanging="9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Строка, 150</w:t>
            </w:r>
          </w:p>
        </w:tc>
      </w:tr>
      <w:tr w:rsidR="004E4D7F" w:rsidRPr="00853237" w:rsidTr="004E662F">
        <w:trPr>
          <w:trHeight w:val="20"/>
        </w:trPr>
        <w:tc>
          <w:tcPr>
            <w:tcW w:w="869" w:type="pct"/>
            <w:vMerge/>
            <w:tcBorders>
              <w:righ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НомерДокЛьготы</w:t>
            </w:r>
          </w:p>
        </w:tc>
        <w:tc>
          <w:tcPr>
            <w:tcW w:w="792" w:type="pct"/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Номер документа на льготы</w:t>
            </w:r>
          </w:p>
        </w:tc>
        <w:tc>
          <w:tcPr>
            <w:tcW w:w="2034" w:type="pct"/>
          </w:tcPr>
          <w:p w:rsidR="004E4D7F" w:rsidRPr="00853237" w:rsidRDefault="004E4D7F" w:rsidP="00364521">
            <w:pPr>
              <w:spacing w:after="0" w:line="240" w:lineRule="auto"/>
              <w:ind w:hanging="9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Строка, 10</w:t>
            </w:r>
          </w:p>
        </w:tc>
      </w:tr>
      <w:tr w:rsidR="004E4D7F" w:rsidRPr="00853237" w:rsidTr="004E662F">
        <w:trPr>
          <w:trHeight w:val="20"/>
        </w:trPr>
        <w:tc>
          <w:tcPr>
            <w:tcW w:w="869" w:type="pct"/>
            <w:vMerge/>
            <w:tcBorders>
              <w:righ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СерияДокЛьготы</w:t>
            </w:r>
          </w:p>
        </w:tc>
        <w:tc>
          <w:tcPr>
            <w:tcW w:w="792" w:type="pct"/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Серия документа на льготы</w:t>
            </w:r>
          </w:p>
        </w:tc>
        <w:tc>
          <w:tcPr>
            <w:tcW w:w="2034" w:type="pct"/>
          </w:tcPr>
          <w:p w:rsidR="004E4D7F" w:rsidRPr="00853237" w:rsidRDefault="004E4D7F" w:rsidP="00364521">
            <w:pPr>
              <w:spacing w:after="0" w:line="240" w:lineRule="auto"/>
              <w:ind w:hanging="9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Строка, 10</w:t>
            </w:r>
          </w:p>
        </w:tc>
      </w:tr>
      <w:tr w:rsidR="004E4D7F" w:rsidRPr="00853237" w:rsidTr="004E662F">
        <w:trPr>
          <w:trHeight w:val="20"/>
        </w:trPr>
        <w:tc>
          <w:tcPr>
            <w:tcW w:w="869" w:type="pct"/>
            <w:vMerge/>
            <w:tcBorders>
              <w:righ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ДатаДокЛьготы</w:t>
            </w:r>
          </w:p>
        </w:tc>
        <w:tc>
          <w:tcPr>
            <w:tcW w:w="792" w:type="pct"/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Дата документа на льготы</w:t>
            </w:r>
          </w:p>
        </w:tc>
        <w:tc>
          <w:tcPr>
            <w:tcW w:w="2034" w:type="pct"/>
          </w:tcPr>
          <w:p w:rsidR="004E4D7F" w:rsidRPr="00853237" w:rsidRDefault="004E4D7F" w:rsidP="00364521">
            <w:pPr>
              <w:spacing w:after="0" w:line="240" w:lineRule="auto"/>
              <w:ind w:hanging="9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Дата</w:t>
            </w:r>
          </w:p>
        </w:tc>
      </w:tr>
      <w:tr w:rsidR="004E4D7F" w:rsidRPr="00853237" w:rsidTr="004E662F">
        <w:trPr>
          <w:trHeight w:val="20"/>
        </w:trPr>
        <w:tc>
          <w:tcPr>
            <w:tcW w:w="869" w:type="pct"/>
            <w:vMerge/>
            <w:tcBorders>
              <w:righ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КемВыданДокЛьготы</w:t>
            </w:r>
          </w:p>
        </w:tc>
        <w:tc>
          <w:tcPr>
            <w:tcW w:w="792" w:type="pct"/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Кем выдан документ на льготы</w:t>
            </w:r>
          </w:p>
        </w:tc>
        <w:tc>
          <w:tcPr>
            <w:tcW w:w="2034" w:type="pct"/>
          </w:tcPr>
          <w:p w:rsidR="004E4D7F" w:rsidRPr="00853237" w:rsidRDefault="004E4D7F" w:rsidP="00364521">
            <w:pPr>
              <w:spacing w:after="0" w:line="240" w:lineRule="auto"/>
              <w:ind w:hanging="9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Строка, 150</w:t>
            </w:r>
          </w:p>
        </w:tc>
      </w:tr>
      <w:tr w:rsidR="004E4D7F" w:rsidRPr="00853237" w:rsidTr="004E662F">
        <w:trPr>
          <w:trHeight w:val="20"/>
        </w:trPr>
        <w:tc>
          <w:tcPr>
            <w:tcW w:w="869" w:type="pct"/>
            <w:vMerge/>
            <w:tcBorders>
              <w:righ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МестоРаботы</w:t>
            </w:r>
          </w:p>
        </w:tc>
        <w:tc>
          <w:tcPr>
            <w:tcW w:w="792" w:type="pct"/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Место работы</w:t>
            </w:r>
          </w:p>
        </w:tc>
        <w:tc>
          <w:tcPr>
            <w:tcW w:w="2034" w:type="pct"/>
          </w:tcPr>
          <w:p w:rsidR="004E4D7F" w:rsidRPr="00853237" w:rsidRDefault="004E4D7F" w:rsidP="00364521">
            <w:pPr>
              <w:spacing w:after="0" w:line="240" w:lineRule="auto"/>
              <w:ind w:hanging="9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Строка, 150</w:t>
            </w:r>
          </w:p>
        </w:tc>
      </w:tr>
      <w:tr w:rsidR="004E4D7F" w:rsidRPr="00853237" w:rsidTr="004E662F">
        <w:trPr>
          <w:trHeight w:val="20"/>
        </w:trPr>
        <w:tc>
          <w:tcPr>
            <w:tcW w:w="869" w:type="pct"/>
            <w:vMerge/>
            <w:tcBorders>
              <w:righ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Профессия</w:t>
            </w:r>
          </w:p>
        </w:tc>
        <w:tc>
          <w:tcPr>
            <w:tcW w:w="792" w:type="pct"/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Профессия</w:t>
            </w:r>
          </w:p>
        </w:tc>
        <w:tc>
          <w:tcPr>
            <w:tcW w:w="2034" w:type="pct"/>
          </w:tcPr>
          <w:p w:rsidR="004E4D7F" w:rsidRPr="00853237" w:rsidRDefault="004E4D7F" w:rsidP="00364521">
            <w:pPr>
              <w:spacing w:after="0" w:line="240" w:lineRule="auto"/>
              <w:ind w:hanging="9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Строка, 150</w:t>
            </w:r>
          </w:p>
        </w:tc>
      </w:tr>
      <w:tr w:rsidR="004E4D7F" w:rsidRPr="00853237" w:rsidTr="004E662F">
        <w:trPr>
          <w:trHeight w:val="20"/>
        </w:trPr>
        <w:tc>
          <w:tcPr>
            <w:tcW w:w="869" w:type="pct"/>
            <w:vMerge/>
            <w:tcBorders>
              <w:righ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792" w:type="pct"/>
          </w:tcPr>
          <w:p w:rsidR="004E4D7F" w:rsidRPr="00853237" w:rsidRDefault="004E4D7F" w:rsidP="0036452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2034" w:type="pct"/>
          </w:tcPr>
          <w:p w:rsidR="004E4D7F" w:rsidRPr="00853237" w:rsidRDefault="004E4D7F" w:rsidP="00364521">
            <w:pPr>
              <w:spacing w:after="0" w:line="240" w:lineRule="auto"/>
              <w:ind w:hanging="9"/>
              <w:jc w:val="both"/>
              <w:rPr>
                <w:rFonts w:ascii="Times New Roman" w:hAnsi="Times New Roman"/>
                <w:lang w:eastAsia="en-US"/>
              </w:rPr>
            </w:pPr>
            <w:r w:rsidRPr="00853237">
              <w:rPr>
                <w:rFonts w:ascii="Times New Roman" w:hAnsi="Times New Roman"/>
                <w:lang w:eastAsia="en-US"/>
              </w:rPr>
              <w:t>Строка, 150</w:t>
            </w:r>
          </w:p>
        </w:tc>
      </w:tr>
    </w:tbl>
    <w:p w:rsidR="004E662F" w:rsidRDefault="004E662F" w:rsidP="006059C7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662F" w:rsidRPr="004035C8" w:rsidRDefault="004E662F" w:rsidP="004E662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035C8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В</w:t>
      </w:r>
    </w:p>
    <w:p w:rsidR="004E662F" w:rsidRDefault="004E662F" w:rsidP="004E662F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035C8">
        <w:rPr>
          <w:rFonts w:ascii="Times New Roman" w:hAnsi="Times New Roman"/>
          <w:sz w:val="28"/>
          <w:szCs w:val="28"/>
        </w:rPr>
        <w:t>(информационное)</w:t>
      </w:r>
    </w:p>
    <w:p w:rsidR="004E662F" w:rsidRDefault="004E662F" w:rsidP="004E662F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662F" w:rsidRDefault="004E662F" w:rsidP="004E662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Программный код модуля</w:t>
      </w:r>
      <w:r w:rsidRPr="008E559F">
        <w:rPr>
          <w:rFonts w:ascii="Times New Roman" w:hAnsi="Times New Roman"/>
          <w:b/>
          <w:sz w:val="28"/>
          <w:szCs w:val="28"/>
        </w:rPr>
        <w:t xml:space="preserve"> формы выбора справочника </w:t>
      </w:r>
    </w:p>
    <w:p w:rsidR="004E662F" w:rsidRPr="008E559F" w:rsidRDefault="004E662F" w:rsidP="004E662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559F">
        <w:rPr>
          <w:rFonts w:ascii="Times New Roman" w:hAnsi="Times New Roman"/>
          <w:b/>
          <w:sz w:val="28"/>
          <w:szCs w:val="28"/>
        </w:rPr>
        <w:t>«Лекарственные и перевязочные средства»</w:t>
      </w:r>
    </w:p>
    <w:p w:rsidR="004E662F" w:rsidRPr="008E559F" w:rsidRDefault="004E662F" w:rsidP="004E662F">
      <w:pPr>
        <w:spacing w:after="0"/>
        <w:rPr>
          <w:rFonts w:ascii="Times New Roman" w:hAnsi="Times New Roman"/>
          <w:sz w:val="28"/>
          <w:szCs w:val="28"/>
        </w:rPr>
      </w:pPr>
    </w:p>
    <w:p w:rsidR="004E662F" w:rsidRPr="008E559F" w:rsidRDefault="004E662F" w:rsidP="004E662F">
      <w:pPr>
        <w:spacing w:after="0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&amp;НаКлиенте</w:t>
      </w:r>
    </w:p>
    <w:p w:rsidR="004E662F" w:rsidRPr="008E559F" w:rsidRDefault="004E662F" w:rsidP="004E662F">
      <w:pPr>
        <w:spacing w:after="0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Процедура ПриОткрытии(Отказ)</w:t>
      </w:r>
    </w:p>
    <w:p w:rsidR="004E662F" w:rsidRPr="008E559F" w:rsidRDefault="004E662F" w:rsidP="004E662F">
      <w:pPr>
        <w:spacing w:after="0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Если ГруппаЛекСредствДляОткрытияПриВыборе &lt;&gt; Неопределено  Тогда</w:t>
      </w:r>
    </w:p>
    <w:p w:rsidR="004E662F" w:rsidRPr="008E559F" w:rsidRDefault="004E662F" w:rsidP="004E662F">
      <w:pPr>
        <w:spacing w:after="0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 xml:space="preserve">       Родит = Группа(ГруппаЛекСредствДляОткрытияПриВыборе);</w:t>
      </w:r>
    </w:p>
    <w:p w:rsidR="004E662F" w:rsidRPr="008E559F" w:rsidRDefault="004E662F" w:rsidP="004E662F">
      <w:pPr>
        <w:spacing w:after="0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ab/>
        <w:t xml:space="preserve">   Элементы.Список.ТекущийРодитель = Родит;</w:t>
      </w:r>
    </w:p>
    <w:p w:rsidR="004E662F" w:rsidRPr="008E559F" w:rsidRDefault="004E662F" w:rsidP="004E662F">
      <w:pPr>
        <w:spacing w:after="0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 xml:space="preserve">   КонецЕсли;</w:t>
      </w:r>
    </w:p>
    <w:p w:rsidR="004E662F" w:rsidRPr="008E559F" w:rsidRDefault="004E662F" w:rsidP="004E662F">
      <w:pPr>
        <w:spacing w:after="0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ГруппаЛекСредствДляОткрытияПриВыборе = Неопределено;</w:t>
      </w:r>
      <w:r w:rsidRPr="008E559F">
        <w:rPr>
          <w:rFonts w:ascii="Times New Roman" w:hAnsi="Times New Roman"/>
          <w:sz w:val="28"/>
          <w:szCs w:val="28"/>
        </w:rPr>
        <w:tab/>
      </w:r>
      <w:r w:rsidRPr="008E559F">
        <w:rPr>
          <w:rFonts w:ascii="Times New Roman" w:hAnsi="Times New Roman"/>
          <w:sz w:val="28"/>
          <w:szCs w:val="28"/>
        </w:rPr>
        <w:tab/>
        <w:t xml:space="preserve">   </w:t>
      </w:r>
    </w:p>
    <w:p w:rsidR="004E662F" w:rsidRPr="008E559F" w:rsidRDefault="004E662F" w:rsidP="004E662F">
      <w:pPr>
        <w:spacing w:after="0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Если ГруппаПерСредствДляОткрытияПриВыборе &lt;&gt; Неопределено  Тогда</w:t>
      </w:r>
    </w:p>
    <w:p w:rsidR="004E662F" w:rsidRPr="008E559F" w:rsidRDefault="004E662F" w:rsidP="004E662F">
      <w:pPr>
        <w:spacing w:after="0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 xml:space="preserve">       Родит = Группа(ГруппаПерСредствДляОткрытияПриВыборе);</w:t>
      </w:r>
    </w:p>
    <w:p w:rsidR="004E662F" w:rsidRPr="008E559F" w:rsidRDefault="004E662F" w:rsidP="004E662F">
      <w:pPr>
        <w:spacing w:after="0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ab/>
        <w:t xml:space="preserve">   Элементы.Список.ТекущийРодитель = Родит;</w:t>
      </w:r>
    </w:p>
    <w:p w:rsidR="004E662F" w:rsidRPr="008E559F" w:rsidRDefault="004E662F" w:rsidP="004E662F">
      <w:pPr>
        <w:spacing w:after="0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 xml:space="preserve">   КонецЕсли;   </w:t>
      </w:r>
    </w:p>
    <w:p w:rsidR="004E662F" w:rsidRPr="008E559F" w:rsidRDefault="004E662F" w:rsidP="004E662F">
      <w:pPr>
        <w:spacing w:after="0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ГруппаПерСредствДляОткрытияПриВыборе = Неопределено;</w:t>
      </w:r>
      <w:r w:rsidRPr="008E559F">
        <w:rPr>
          <w:rFonts w:ascii="Times New Roman" w:hAnsi="Times New Roman"/>
          <w:sz w:val="28"/>
          <w:szCs w:val="28"/>
        </w:rPr>
        <w:tab/>
      </w:r>
      <w:r w:rsidRPr="008E559F">
        <w:rPr>
          <w:rFonts w:ascii="Times New Roman" w:hAnsi="Times New Roman"/>
          <w:sz w:val="28"/>
          <w:szCs w:val="28"/>
        </w:rPr>
        <w:tab/>
      </w:r>
    </w:p>
    <w:p w:rsidR="004E662F" w:rsidRPr="008E559F" w:rsidRDefault="004E662F" w:rsidP="004E662F">
      <w:pPr>
        <w:spacing w:after="0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КонецПроцедуры</w:t>
      </w:r>
    </w:p>
    <w:p w:rsidR="004E662F" w:rsidRPr="008E559F" w:rsidRDefault="004E662F" w:rsidP="004E662F">
      <w:pPr>
        <w:spacing w:after="0"/>
        <w:rPr>
          <w:rFonts w:ascii="Times New Roman" w:hAnsi="Times New Roman"/>
          <w:sz w:val="28"/>
          <w:szCs w:val="28"/>
        </w:rPr>
      </w:pPr>
    </w:p>
    <w:p w:rsidR="004E662F" w:rsidRPr="008E559F" w:rsidRDefault="004E662F" w:rsidP="004E662F">
      <w:pPr>
        <w:spacing w:after="0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Функция Группа(Параметр)</w:t>
      </w:r>
    </w:p>
    <w:p w:rsidR="004E662F" w:rsidRPr="008E559F" w:rsidRDefault="004E662F" w:rsidP="004E662F">
      <w:pPr>
        <w:spacing w:after="0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Имя=Справочники.ЛекарственныеИПеревязочныеСредства.НайтиПоНаименованию(Параметр);</w:t>
      </w:r>
    </w:p>
    <w:p w:rsidR="004E662F" w:rsidRPr="008E559F" w:rsidRDefault="004E662F" w:rsidP="004E662F">
      <w:pPr>
        <w:spacing w:after="0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Возврат Имя;</w:t>
      </w:r>
    </w:p>
    <w:p w:rsidR="004E662F" w:rsidRPr="008E559F" w:rsidRDefault="004E662F" w:rsidP="004E662F">
      <w:pPr>
        <w:spacing w:after="0"/>
        <w:rPr>
          <w:rFonts w:ascii="Times New Roman" w:hAnsi="Times New Roman"/>
          <w:sz w:val="28"/>
          <w:szCs w:val="28"/>
        </w:rPr>
      </w:pPr>
      <w:r w:rsidRPr="008E559F">
        <w:rPr>
          <w:rFonts w:ascii="Times New Roman" w:hAnsi="Times New Roman"/>
          <w:sz w:val="28"/>
          <w:szCs w:val="28"/>
        </w:rPr>
        <w:t>КонецФункции</w:t>
      </w:r>
    </w:p>
    <w:p w:rsidR="00591CC0" w:rsidRDefault="00591CC0">
      <w:pPr>
        <w:rPr>
          <w:rFonts w:ascii="Times New Roman" w:hAnsi="Times New Roman"/>
          <w:sz w:val="28"/>
          <w:szCs w:val="28"/>
        </w:rPr>
      </w:pPr>
    </w:p>
    <w:p w:rsidR="004E662F" w:rsidRPr="00F66389" w:rsidRDefault="004E662F" w:rsidP="004E662F">
      <w:pPr>
        <w:rPr>
          <w:rFonts w:ascii="Times New Roman" w:hAnsi="Times New Roman"/>
          <w:sz w:val="28"/>
          <w:szCs w:val="28"/>
        </w:rPr>
      </w:pPr>
    </w:p>
    <w:sectPr w:rsidR="004E662F" w:rsidRPr="00F66389" w:rsidSect="00C66A1D">
      <w:footerReference w:type="default" r:id="rId13"/>
      <w:pgSz w:w="11906" w:h="16838"/>
      <w:pgMar w:top="851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A07" w:rsidRDefault="002F4A07" w:rsidP="004E4D7F">
      <w:pPr>
        <w:spacing w:after="0" w:line="240" w:lineRule="auto"/>
      </w:pPr>
      <w:r>
        <w:separator/>
      </w:r>
    </w:p>
  </w:endnote>
  <w:endnote w:type="continuationSeparator" w:id="0">
    <w:p w:rsidR="002F4A07" w:rsidRDefault="002F4A07" w:rsidP="004E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5188040"/>
      <w:docPartObj>
        <w:docPartGallery w:val="Page Numbers (Bottom of Page)"/>
        <w:docPartUnique/>
      </w:docPartObj>
    </w:sdtPr>
    <w:sdtEndPr/>
    <w:sdtContent>
      <w:p w:rsidR="0018498C" w:rsidRPr="004E4D7F" w:rsidRDefault="00CD1D02">
        <w:pPr>
          <w:pStyle w:val="ae"/>
          <w:jc w:val="center"/>
          <w:rPr>
            <w:rFonts w:ascii="Times New Roman" w:hAnsi="Times New Roman"/>
            <w:sz w:val="28"/>
            <w:szCs w:val="28"/>
          </w:rPr>
        </w:pPr>
        <w:r w:rsidRPr="004E4D7F">
          <w:rPr>
            <w:rFonts w:ascii="Times New Roman" w:hAnsi="Times New Roman"/>
            <w:sz w:val="28"/>
            <w:szCs w:val="28"/>
          </w:rPr>
          <w:fldChar w:fldCharType="begin"/>
        </w:r>
        <w:r w:rsidR="0018498C" w:rsidRPr="004E4D7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E4D7F">
          <w:rPr>
            <w:rFonts w:ascii="Times New Roman" w:hAnsi="Times New Roman"/>
            <w:sz w:val="28"/>
            <w:szCs w:val="28"/>
          </w:rPr>
          <w:fldChar w:fldCharType="separate"/>
        </w:r>
        <w:r w:rsidR="00A24754">
          <w:rPr>
            <w:rFonts w:ascii="Times New Roman" w:hAnsi="Times New Roman"/>
            <w:noProof/>
            <w:sz w:val="28"/>
            <w:szCs w:val="28"/>
          </w:rPr>
          <w:t>1</w:t>
        </w:r>
        <w:r w:rsidRPr="004E4D7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8498C" w:rsidRDefault="0018498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A07" w:rsidRDefault="002F4A07" w:rsidP="004E4D7F">
      <w:pPr>
        <w:spacing w:after="0" w:line="240" w:lineRule="auto"/>
      </w:pPr>
      <w:r>
        <w:separator/>
      </w:r>
    </w:p>
  </w:footnote>
  <w:footnote w:type="continuationSeparator" w:id="0">
    <w:p w:rsidR="002F4A07" w:rsidRDefault="002F4A07" w:rsidP="004E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6EF7"/>
    <w:multiLevelType w:val="hybridMultilevel"/>
    <w:tmpl w:val="A212F71E"/>
    <w:lvl w:ilvl="0" w:tplc="3808E5EA">
      <w:start w:val="1"/>
      <w:numFmt w:val="bullet"/>
      <w:lvlText w:val="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C4DF4"/>
    <w:multiLevelType w:val="hybridMultilevel"/>
    <w:tmpl w:val="2F7ABA2C"/>
    <w:lvl w:ilvl="0" w:tplc="1D84D5D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060B"/>
    <w:multiLevelType w:val="hybridMultilevel"/>
    <w:tmpl w:val="2886E934"/>
    <w:lvl w:ilvl="0" w:tplc="8D6A9F20">
      <w:start w:val="15"/>
      <w:numFmt w:val="decimal"/>
      <w:suff w:val="space"/>
      <w:lvlText w:val="%1.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0E04"/>
    <w:multiLevelType w:val="hybridMultilevel"/>
    <w:tmpl w:val="D200FDE4"/>
    <w:lvl w:ilvl="0" w:tplc="545A7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B2367"/>
    <w:multiLevelType w:val="multilevel"/>
    <w:tmpl w:val="CB6A47F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152E3B3E"/>
    <w:multiLevelType w:val="hybridMultilevel"/>
    <w:tmpl w:val="42C05656"/>
    <w:lvl w:ilvl="0" w:tplc="CEF2D66A">
      <w:start w:val="1"/>
      <w:numFmt w:val="decimal"/>
      <w:suff w:val="space"/>
      <w:lvlText w:val="%1"/>
      <w:lvlJc w:val="center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A5C18"/>
    <w:multiLevelType w:val="hybridMultilevel"/>
    <w:tmpl w:val="AB567E00"/>
    <w:lvl w:ilvl="0" w:tplc="36664E3C">
      <w:start w:val="6"/>
      <w:numFmt w:val="decimal"/>
      <w:suff w:val="space"/>
      <w:lvlText w:val="%1.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227BC"/>
    <w:multiLevelType w:val="multilevel"/>
    <w:tmpl w:val="1BEED97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1905027E"/>
    <w:multiLevelType w:val="multilevel"/>
    <w:tmpl w:val="B9F20DA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19226B21"/>
    <w:multiLevelType w:val="multilevel"/>
    <w:tmpl w:val="A3C43B26"/>
    <w:lvl w:ilvl="0">
      <w:start w:val="15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92C55C6"/>
    <w:multiLevelType w:val="hybridMultilevel"/>
    <w:tmpl w:val="74C66D3A"/>
    <w:lvl w:ilvl="0" w:tplc="BD96DA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79563B"/>
    <w:multiLevelType w:val="hybridMultilevel"/>
    <w:tmpl w:val="A258A3A8"/>
    <w:lvl w:ilvl="0" w:tplc="545A79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0FD3B92"/>
    <w:multiLevelType w:val="hybridMultilevel"/>
    <w:tmpl w:val="1C987392"/>
    <w:lvl w:ilvl="0" w:tplc="FDD0D78A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87492"/>
    <w:multiLevelType w:val="multilevel"/>
    <w:tmpl w:val="ADE254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22E26E5E"/>
    <w:multiLevelType w:val="multilevel"/>
    <w:tmpl w:val="3EAE1DFA"/>
    <w:lvl w:ilvl="0">
      <w:start w:val="15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A2F7D2E"/>
    <w:multiLevelType w:val="multilevel"/>
    <w:tmpl w:val="9C6EBE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>
    <w:nsid w:val="2A46085A"/>
    <w:multiLevelType w:val="multilevel"/>
    <w:tmpl w:val="10AAA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2B19183A"/>
    <w:multiLevelType w:val="hybridMultilevel"/>
    <w:tmpl w:val="F10037EC"/>
    <w:lvl w:ilvl="0" w:tplc="F44C9D6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BF3404E"/>
    <w:multiLevelType w:val="hybridMultilevel"/>
    <w:tmpl w:val="1FC4F8DE"/>
    <w:lvl w:ilvl="0" w:tplc="B1160C32">
      <w:start w:val="1"/>
      <w:numFmt w:val="decimal"/>
      <w:suff w:val="space"/>
      <w:lvlText w:val="%1.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D268E"/>
    <w:multiLevelType w:val="multilevel"/>
    <w:tmpl w:val="DB7A4FE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367B47EF"/>
    <w:multiLevelType w:val="hybridMultilevel"/>
    <w:tmpl w:val="9DFC526A"/>
    <w:lvl w:ilvl="0" w:tplc="65641344">
      <w:start w:val="1"/>
      <w:numFmt w:val="decimal"/>
      <w:suff w:val="space"/>
      <w:lvlText w:val="%1"/>
      <w:lvlJc w:val="center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3437C"/>
    <w:multiLevelType w:val="hybridMultilevel"/>
    <w:tmpl w:val="38C43FEA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D0400"/>
    <w:multiLevelType w:val="hybridMultilevel"/>
    <w:tmpl w:val="F96C322C"/>
    <w:lvl w:ilvl="0" w:tplc="2800E53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31C04"/>
    <w:multiLevelType w:val="hybridMultilevel"/>
    <w:tmpl w:val="1522F7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49538C9"/>
    <w:multiLevelType w:val="hybridMultilevel"/>
    <w:tmpl w:val="9186481C"/>
    <w:lvl w:ilvl="0" w:tplc="2E8045A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226172"/>
    <w:multiLevelType w:val="hybridMultilevel"/>
    <w:tmpl w:val="98FA4060"/>
    <w:lvl w:ilvl="0" w:tplc="28744F6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B6F1FA2"/>
    <w:multiLevelType w:val="hybridMultilevel"/>
    <w:tmpl w:val="C152F9DE"/>
    <w:lvl w:ilvl="0" w:tplc="1298A4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831F7"/>
    <w:multiLevelType w:val="hybridMultilevel"/>
    <w:tmpl w:val="0C883C7E"/>
    <w:lvl w:ilvl="0" w:tplc="F01622F0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87009"/>
    <w:multiLevelType w:val="hybridMultilevel"/>
    <w:tmpl w:val="AE882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1BC5FA7"/>
    <w:multiLevelType w:val="multilevel"/>
    <w:tmpl w:val="DE2614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52512C0B"/>
    <w:multiLevelType w:val="multilevel"/>
    <w:tmpl w:val="DE2614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48F40CC"/>
    <w:multiLevelType w:val="hybridMultilevel"/>
    <w:tmpl w:val="08089DDE"/>
    <w:lvl w:ilvl="0" w:tplc="B86EFCB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7163D25"/>
    <w:multiLevelType w:val="multilevel"/>
    <w:tmpl w:val="5DCAA0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597931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B077459"/>
    <w:multiLevelType w:val="hybridMultilevel"/>
    <w:tmpl w:val="757ED9A6"/>
    <w:lvl w:ilvl="0" w:tplc="23A6233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140B0B"/>
    <w:multiLevelType w:val="multilevel"/>
    <w:tmpl w:val="9ECC775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58" w:hanging="59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>
    <w:nsid w:val="5EF35924"/>
    <w:multiLevelType w:val="multilevel"/>
    <w:tmpl w:val="B5D8AA3E"/>
    <w:lvl w:ilvl="0">
      <w:start w:val="6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suff w:val="space"/>
      <w:lvlText w:val="%1.%2"/>
      <w:lvlJc w:val="left"/>
      <w:pPr>
        <w:ind w:left="709" w:firstLine="320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>
    <w:nsid w:val="63322F07"/>
    <w:multiLevelType w:val="multilevel"/>
    <w:tmpl w:val="5E28896C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4530586"/>
    <w:multiLevelType w:val="hybridMultilevel"/>
    <w:tmpl w:val="41E42FC0"/>
    <w:lvl w:ilvl="0" w:tplc="3178466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AF14C3"/>
    <w:multiLevelType w:val="multilevel"/>
    <w:tmpl w:val="B9F20DA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>
    <w:nsid w:val="6E6C6936"/>
    <w:multiLevelType w:val="multilevel"/>
    <w:tmpl w:val="F43C260A"/>
    <w:lvl w:ilvl="0">
      <w:start w:val="20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F9C0EE7"/>
    <w:multiLevelType w:val="multilevel"/>
    <w:tmpl w:val="E71805B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2">
    <w:nsid w:val="6FE735DD"/>
    <w:multiLevelType w:val="multilevel"/>
    <w:tmpl w:val="F6108D9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>
    <w:nsid w:val="704263D4"/>
    <w:multiLevelType w:val="hybridMultilevel"/>
    <w:tmpl w:val="EA86D12E"/>
    <w:lvl w:ilvl="0" w:tplc="545A79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3C06808"/>
    <w:multiLevelType w:val="multilevel"/>
    <w:tmpl w:val="294821F6"/>
    <w:lvl w:ilvl="0">
      <w:start w:val="1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>
    <w:nsid w:val="77024C29"/>
    <w:multiLevelType w:val="hybridMultilevel"/>
    <w:tmpl w:val="EEF488CE"/>
    <w:lvl w:ilvl="0" w:tplc="FEF4863A">
      <w:start w:val="1"/>
      <w:numFmt w:val="decimal"/>
      <w:suff w:val="space"/>
      <w:lvlText w:val="%1"/>
      <w:lvlJc w:val="center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8E5462D"/>
    <w:multiLevelType w:val="hybridMultilevel"/>
    <w:tmpl w:val="DD7C7F08"/>
    <w:lvl w:ilvl="0" w:tplc="31608CF4">
      <w:start w:val="1"/>
      <w:numFmt w:val="bullet"/>
      <w:lvlText w:val=""/>
      <w:lvlJc w:val="left"/>
      <w:pPr>
        <w:ind w:left="720" w:hanging="1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187349"/>
    <w:multiLevelType w:val="multilevel"/>
    <w:tmpl w:val="07B6288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8">
    <w:nsid w:val="7FC9204F"/>
    <w:multiLevelType w:val="multilevel"/>
    <w:tmpl w:val="4B8243A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7"/>
  </w:num>
  <w:num w:numId="4">
    <w:abstractNumId w:val="18"/>
  </w:num>
  <w:num w:numId="5">
    <w:abstractNumId w:val="6"/>
  </w:num>
  <w:num w:numId="6">
    <w:abstractNumId w:val="32"/>
  </w:num>
  <w:num w:numId="7">
    <w:abstractNumId w:val="13"/>
  </w:num>
  <w:num w:numId="8">
    <w:abstractNumId w:val="4"/>
  </w:num>
  <w:num w:numId="9">
    <w:abstractNumId w:val="2"/>
  </w:num>
  <w:num w:numId="10">
    <w:abstractNumId w:val="44"/>
  </w:num>
  <w:num w:numId="11">
    <w:abstractNumId w:val="42"/>
  </w:num>
  <w:num w:numId="12">
    <w:abstractNumId w:val="19"/>
  </w:num>
  <w:num w:numId="13">
    <w:abstractNumId w:val="16"/>
  </w:num>
  <w:num w:numId="14">
    <w:abstractNumId w:val="5"/>
  </w:num>
  <w:num w:numId="15">
    <w:abstractNumId w:val="20"/>
  </w:num>
  <w:num w:numId="16">
    <w:abstractNumId w:val="26"/>
  </w:num>
  <w:num w:numId="17">
    <w:abstractNumId w:val="43"/>
  </w:num>
  <w:num w:numId="18">
    <w:abstractNumId w:val="34"/>
  </w:num>
  <w:num w:numId="19">
    <w:abstractNumId w:val="48"/>
  </w:num>
  <w:num w:numId="20">
    <w:abstractNumId w:val="37"/>
  </w:num>
  <w:num w:numId="21">
    <w:abstractNumId w:val="35"/>
  </w:num>
  <w:num w:numId="22">
    <w:abstractNumId w:val="11"/>
  </w:num>
  <w:num w:numId="23">
    <w:abstractNumId w:val="28"/>
  </w:num>
  <w:num w:numId="24">
    <w:abstractNumId w:val="15"/>
  </w:num>
  <w:num w:numId="25">
    <w:abstractNumId w:val="33"/>
  </w:num>
  <w:num w:numId="26">
    <w:abstractNumId w:val="47"/>
  </w:num>
  <w:num w:numId="27">
    <w:abstractNumId w:val="29"/>
  </w:num>
  <w:num w:numId="28">
    <w:abstractNumId w:val="30"/>
  </w:num>
  <w:num w:numId="29">
    <w:abstractNumId w:val="41"/>
  </w:num>
  <w:num w:numId="30">
    <w:abstractNumId w:val="10"/>
  </w:num>
  <w:num w:numId="31">
    <w:abstractNumId w:val="25"/>
  </w:num>
  <w:num w:numId="32">
    <w:abstractNumId w:val="17"/>
  </w:num>
  <w:num w:numId="33">
    <w:abstractNumId w:val="31"/>
  </w:num>
  <w:num w:numId="34">
    <w:abstractNumId w:val="45"/>
  </w:num>
  <w:num w:numId="35">
    <w:abstractNumId w:val="8"/>
  </w:num>
  <w:num w:numId="36">
    <w:abstractNumId w:val="46"/>
  </w:num>
  <w:num w:numId="37">
    <w:abstractNumId w:val="12"/>
  </w:num>
  <w:num w:numId="38">
    <w:abstractNumId w:val="0"/>
  </w:num>
  <w:num w:numId="39">
    <w:abstractNumId w:val="27"/>
  </w:num>
  <w:num w:numId="40">
    <w:abstractNumId w:val="24"/>
  </w:num>
  <w:num w:numId="41">
    <w:abstractNumId w:val="22"/>
  </w:num>
  <w:num w:numId="42">
    <w:abstractNumId w:val="9"/>
  </w:num>
  <w:num w:numId="43">
    <w:abstractNumId w:val="38"/>
  </w:num>
  <w:num w:numId="44">
    <w:abstractNumId w:val="14"/>
  </w:num>
  <w:num w:numId="45">
    <w:abstractNumId w:val="21"/>
  </w:num>
  <w:num w:numId="46">
    <w:abstractNumId w:val="40"/>
  </w:num>
  <w:num w:numId="47">
    <w:abstractNumId w:val="39"/>
  </w:num>
  <w:num w:numId="48">
    <w:abstractNumId w:val="3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7A"/>
    <w:rsid w:val="0001217D"/>
    <w:rsid w:val="0002761D"/>
    <w:rsid w:val="0003114A"/>
    <w:rsid w:val="00044EB7"/>
    <w:rsid w:val="00073A91"/>
    <w:rsid w:val="000A3D5E"/>
    <w:rsid w:val="000C05E1"/>
    <w:rsid w:val="000D69A6"/>
    <w:rsid w:val="000E1415"/>
    <w:rsid w:val="000E2404"/>
    <w:rsid w:val="000F04D8"/>
    <w:rsid w:val="000F44FA"/>
    <w:rsid w:val="000F5192"/>
    <w:rsid w:val="00101B8B"/>
    <w:rsid w:val="0010294E"/>
    <w:rsid w:val="00112014"/>
    <w:rsid w:val="00116528"/>
    <w:rsid w:val="00133914"/>
    <w:rsid w:val="001429F7"/>
    <w:rsid w:val="00157F8E"/>
    <w:rsid w:val="00166044"/>
    <w:rsid w:val="0018498C"/>
    <w:rsid w:val="00191BB7"/>
    <w:rsid w:val="00192AC8"/>
    <w:rsid w:val="00194C50"/>
    <w:rsid w:val="001A1EBA"/>
    <w:rsid w:val="001A3208"/>
    <w:rsid w:val="001B2AA5"/>
    <w:rsid w:val="001D4A06"/>
    <w:rsid w:val="001E38EB"/>
    <w:rsid w:val="00206987"/>
    <w:rsid w:val="002114A4"/>
    <w:rsid w:val="00221CF9"/>
    <w:rsid w:val="00224836"/>
    <w:rsid w:val="002275A5"/>
    <w:rsid w:val="0024288C"/>
    <w:rsid w:val="0025009E"/>
    <w:rsid w:val="00277A25"/>
    <w:rsid w:val="00284270"/>
    <w:rsid w:val="0028699A"/>
    <w:rsid w:val="00290C9E"/>
    <w:rsid w:val="0029788D"/>
    <w:rsid w:val="002A21FB"/>
    <w:rsid w:val="002A7B8C"/>
    <w:rsid w:val="002B16A3"/>
    <w:rsid w:val="002B3401"/>
    <w:rsid w:val="002B3FC5"/>
    <w:rsid w:val="002B779E"/>
    <w:rsid w:val="002C5502"/>
    <w:rsid w:val="002D11E8"/>
    <w:rsid w:val="002D2D28"/>
    <w:rsid w:val="002F4A07"/>
    <w:rsid w:val="0033366D"/>
    <w:rsid w:val="00353E37"/>
    <w:rsid w:val="00355926"/>
    <w:rsid w:val="00364521"/>
    <w:rsid w:val="00375C9E"/>
    <w:rsid w:val="00395736"/>
    <w:rsid w:val="003A321F"/>
    <w:rsid w:val="003C5EA2"/>
    <w:rsid w:val="003D1E72"/>
    <w:rsid w:val="003E4DF1"/>
    <w:rsid w:val="003E5C31"/>
    <w:rsid w:val="004035C8"/>
    <w:rsid w:val="004045E0"/>
    <w:rsid w:val="00423709"/>
    <w:rsid w:val="00423884"/>
    <w:rsid w:val="0042625E"/>
    <w:rsid w:val="00430E23"/>
    <w:rsid w:val="00445543"/>
    <w:rsid w:val="00454AB1"/>
    <w:rsid w:val="00455544"/>
    <w:rsid w:val="004637DC"/>
    <w:rsid w:val="00483151"/>
    <w:rsid w:val="00485266"/>
    <w:rsid w:val="00491618"/>
    <w:rsid w:val="004A3638"/>
    <w:rsid w:val="004E1160"/>
    <w:rsid w:val="004E4D7F"/>
    <w:rsid w:val="004E662F"/>
    <w:rsid w:val="004E703D"/>
    <w:rsid w:val="004F516C"/>
    <w:rsid w:val="005044BA"/>
    <w:rsid w:val="00506D66"/>
    <w:rsid w:val="005146FC"/>
    <w:rsid w:val="00534ED9"/>
    <w:rsid w:val="005354A4"/>
    <w:rsid w:val="00573DEE"/>
    <w:rsid w:val="00577134"/>
    <w:rsid w:val="00577C94"/>
    <w:rsid w:val="00591CC0"/>
    <w:rsid w:val="005958EA"/>
    <w:rsid w:val="005971E7"/>
    <w:rsid w:val="005B53A0"/>
    <w:rsid w:val="005D34BD"/>
    <w:rsid w:val="005E6FC3"/>
    <w:rsid w:val="005F14F2"/>
    <w:rsid w:val="005F766C"/>
    <w:rsid w:val="006059C7"/>
    <w:rsid w:val="00610DEF"/>
    <w:rsid w:val="00611609"/>
    <w:rsid w:val="00640477"/>
    <w:rsid w:val="006618A2"/>
    <w:rsid w:val="0066240B"/>
    <w:rsid w:val="0066775D"/>
    <w:rsid w:val="006704B1"/>
    <w:rsid w:val="006740D3"/>
    <w:rsid w:val="00691B0E"/>
    <w:rsid w:val="006A226B"/>
    <w:rsid w:val="006B3CCF"/>
    <w:rsid w:val="006D15FA"/>
    <w:rsid w:val="006D6A40"/>
    <w:rsid w:val="006E5561"/>
    <w:rsid w:val="006F4444"/>
    <w:rsid w:val="006F7CA0"/>
    <w:rsid w:val="00710AAF"/>
    <w:rsid w:val="007176A2"/>
    <w:rsid w:val="00720A85"/>
    <w:rsid w:val="00733357"/>
    <w:rsid w:val="00761B46"/>
    <w:rsid w:val="00773368"/>
    <w:rsid w:val="00787A9C"/>
    <w:rsid w:val="007B4E8F"/>
    <w:rsid w:val="007B6A6E"/>
    <w:rsid w:val="007C362C"/>
    <w:rsid w:val="007E5C12"/>
    <w:rsid w:val="007F21B5"/>
    <w:rsid w:val="00825958"/>
    <w:rsid w:val="00825D14"/>
    <w:rsid w:val="00833995"/>
    <w:rsid w:val="00835BB2"/>
    <w:rsid w:val="00836C4A"/>
    <w:rsid w:val="008437C3"/>
    <w:rsid w:val="00862529"/>
    <w:rsid w:val="008670F2"/>
    <w:rsid w:val="0088264D"/>
    <w:rsid w:val="008840E3"/>
    <w:rsid w:val="00884A23"/>
    <w:rsid w:val="008C00F7"/>
    <w:rsid w:val="008D3020"/>
    <w:rsid w:val="008F4158"/>
    <w:rsid w:val="008F50DF"/>
    <w:rsid w:val="008F6986"/>
    <w:rsid w:val="00903189"/>
    <w:rsid w:val="009037ED"/>
    <w:rsid w:val="00906FAD"/>
    <w:rsid w:val="00910BF7"/>
    <w:rsid w:val="00911FA9"/>
    <w:rsid w:val="0091759E"/>
    <w:rsid w:val="009479DC"/>
    <w:rsid w:val="00951698"/>
    <w:rsid w:val="00970FF5"/>
    <w:rsid w:val="00972B24"/>
    <w:rsid w:val="00973B7E"/>
    <w:rsid w:val="00975D8F"/>
    <w:rsid w:val="0098475E"/>
    <w:rsid w:val="00994F54"/>
    <w:rsid w:val="009A4FA5"/>
    <w:rsid w:val="009D034C"/>
    <w:rsid w:val="009F37AA"/>
    <w:rsid w:val="009F42C5"/>
    <w:rsid w:val="009F478A"/>
    <w:rsid w:val="009F6DA8"/>
    <w:rsid w:val="00A043D5"/>
    <w:rsid w:val="00A05F97"/>
    <w:rsid w:val="00A2423D"/>
    <w:rsid w:val="00A24754"/>
    <w:rsid w:val="00A26D6D"/>
    <w:rsid w:val="00A30CDE"/>
    <w:rsid w:val="00A3783D"/>
    <w:rsid w:val="00A42483"/>
    <w:rsid w:val="00A747F4"/>
    <w:rsid w:val="00A848E3"/>
    <w:rsid w:val="00AB56D7"/>
    <w:rsid w:val="00AB5DA6"/>
    <w:rsid w:val="00AE7CE5"/>
    <w:rsid w:val="00B42DFD"/>
    <w:rsid w:val="00B43DF2"/>
    <w:rsid w:val="00B52415"/>
    <w:rsid w:val="00B530A2"/>
    <w:rsid w:val="00B65C20"/>
    <w:rsid w:val="00B734CB"/>
    <w:rsid w:val="00B74B08"/>
    <w:rsid w:val="00B774E0"/>
    <w:rsid w:val="00B85F47"/>
    <w:rsid w:val="00B90EE7"/>
    <w:rsid w:val="00B964B2"/>
    <w:rsid w:val="00BA1B69"/>
    <w:rsid w:val="00BC3B6E"/>
    <w:rsid w:val="00BD6F6D"/>
    <w:rsid w:val="00BE7791"/>
    <w:rsid w:val="00BF0525"/>
    <w:rsid w:val="00BF445B"/>
    <w:rsid w:val="00C00485"/>
    <w:rsid w:val="00C00909"/>
    <w:rsid w:val="00C12242"/>
    <w:rsid w:val="00C3156C"/>
    <w:rsid w:val="00C33F44"/>
    <w:rsid w:val="00C3607D"/>
    <w:rsid w:val="00C47779"/>
    <w:rsid w:val="00C5006D"/>
    <w:rsid w:val="00C62D33"/>
    <w:rsid w:val="00C66A1D"/>
    <w:rsid w:val="00C81081"/>
    <w:rsid w:val="00CB5004"/>
    <w:rsid w:val="00CC3649"/>
    <w:rsid w:val="00CC5CBD"/>
    <w:rsid w:val="00CD1D02"/>
    <w:rsid w:val="00CD640E"/>
    <w:rsid w:val="00CE0EF3"/>
    <w:rsid w:val="00CF2EFC"/>
    <w:rsid w:val="00CF31B2"/>
    <w:rsid w:val="00CF3C5A"/>
    <w:rsid w:val="00CF6695"/>
    <w:rsid w:val="00D020FF"/>
    <w:rsid w:val="00D150B7"/>
    <w:rsid w:val="00D1732F"/>
    <w:rsid w:val="00D2022D"/>
    <w:rsid w:val="00D512E2"/>
    <w:rsid w:val="00D53CA4"/>
    <w:rsid w:val="00D84A24"/>
    <w:rsid w:val="00D94A44"/>
    <w:rsid w:val="00DB2198"/>
    <w:rsid w:val="00DB61EE"/>
    <w:rsid w:val="00DC0E8A"/>
    <w:rsid w:val="00DC41D5"/>
    <w:rsid w:val="00DE2666"/>
    <w:rsid w:val="00DE3302"/>
    <w:rsid w:val="00E011AE"/>
    <w:rsid w:val="00E05964"/>
    <w:rsid w:val="00E440F1"/>
    <w:rsid w:val="00E50A9D"/>
    <w:rsid w:val="00E533C4"/>
    <w:rsid w:val="00E54817"/>
    <w:rsid w:val="00E612B2"/>
    <w:rsid w:val="00E624F1"/>
    <w:rsid w:val="00E72E41"/>
    <w:rsid w:val="00E8580C"/>
    <w:rsid w:val="00E8698E"/>
    <w:rsid w:val="00E95240"/>
    <w:rsid w:val="00E96F7A"/>
    <w:rsid w:val="00EA1520"/>
    <w:rsid w:val="00EA544E"/>
    <w:rsid w:val="00EB46DB"/>
    <w:rsid w:val="00ED0CE8"/>
    <w:rsid w:val="00ED497B"/>
    <w:rsid w:val="00ED6FBD"/>
    <w:rsid w:val="00F00E37"/>
    <w:rsid w:val="00F33584"/>
    <w:rsid w:val="00F436F5"/>
    <w:rsid w:val="00F45A2D"/>
    <w:rsid w:val="00F50958"/>
    <w:rsid w:val="00F5275A"/>
    <w:rsid w:val="00F623D1"/>
    <w:rsid w:val="00F66389"/>
    <w:rsid w:val="00F8317B"/>
    <w:rsid w:val="00F968AB"/>
    <w:rsid w:val="00FA062A"/>
    <w:rsid w:val="00FB2553"/>
    <w:rsid w:val="00FB408F"/>
    <w:rsid w:val="00FC44A9"/>
    <w:rsid w:val="00FD17E3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CB1B042-C1A1-449D-BF0C-C8B37C3C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3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42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242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3D1"/>
    <w:pPr>
      <w:ind w:left="720"/>
      <w:contextualSpacing/>
    </w:pPr>
  </w:style>
  <w:style w:type="table" w:styleId="a4">
    <w:name w:val="Table Grid"/>
    <w:basedOn w:val="a1"/>
    <w:uiPriority w:val="59"/>
    <w:rsid w:val="00CC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D150B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1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0B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7336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0A3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0A3D5E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A3D5E"/>
    <w:pPr>
      <w:tabs>
        <w:tab w:val="right" w:leader="dot" w:pos="9911"/>
      </w:tabs>
      <w:spacing w:after="0"/>
    </w:pPr>
    <w:rPr>
      <w:rFonts w:ascii="Times New Roman" w:eastAsiaTheme="minorEastAsia" w:hAnsi="Times New Roman"/>
      <w:noProof/>
      <w:sz w:val="27"/>
      <w:szCs w:val="27"/>
    </w:rPr>
  </w:style>
  <w:style w:type="paragraph" w:styleId="21">
    <w:name w:val="toc 2"/>
    <w:basedOn w:val="a"/>
    <w:next w:val="a"/>
    <w:autoRedefine/>
    <w:uiPriority w:val="39"/>
    <w:unhideWhenUsed/>
    <w:rsid w:val="000E2404"/>
    <w:pPr>
      <w:tabs>
        <w:tab w:val="left" w:pos="142"/>
        <w:tab w:val="left" w:pos="880"/>
        <w:tab w:val="right" w:leader="dot" w:pos="9911"/>
      </w:tabs>
      <w:spacing w:after="0"/>
      <w:jc w:val="both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rsid w:val="000A3D5E"/>
    <w:pPr>
      <w:tabs>
        <w:tab w:val="left" w:pos="851"/>
        <w:tab w:val="right" w:leader="dot" w:pos="9911"/>
      </w:tabs>
      <w:spacing w:after="0"/>
      <w:jc w:val="both"/>
    </w:pPr>
    <w:rPr>
      <w:rFonts w:asciiTheme="minorHAnsi" w:eastAsiaTheme="minorEastAsia" w:hAnsiTheme="minorHAnsi" w:cstheme="minorBidi"/>
    </w:rPr>
  </w:style>
  <w:style w:type="character" w:styleId="aa">
    <w:name w:val="Strong"/>
    <w:basedOn w:val="a0"/>
    <w:uiPriority w:val="22"/>
    <w:qFormat/>
    <w:rsid w:val="0024288C"/>
    <w:rPr>
      <w:b/>
      <w:bCs/>
    </w:rPr>
  </w:style>
  <w:style w:type="character" w:customStyle="1" w:styleId="20">
    <w:name w:val="Заголовок 2 Знак"/>
    <w:basedOn w:val="a0"/>
    <w:link w:val="2"/>
    <w:rsid w:val="00242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4288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b">
    <w:name w:val="caption"/>
    <w:basedOn w:val="a"/>
    <w:next w:val="a"/>
    <w:uiPriority w:val="99"/>
    <w:unhideWhenUsed/>
    <w:qFormat/>
    <w:rsid w:val="005354A4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4E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E4D7F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4E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4D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911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0E8B-5E01-4805-A9BC-106435DB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3986</Words>
  <Characters>22722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2017-03-13T10:04:00Z</cp:lastPrinted>
  <dcterms:created xsi:type="dcterms:W3CDTF">2017-04-26T12:02:00Z</dcterms:created>
  <dcterms:modified xsi:type="dcterms:W3CDTF">2017-04-26T12:02:00Z</dcterms:modified>
</cp:coreProperties>
</file>